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3" w:type="dxa"/>
        <w:tblCellSpacing w:w="0" w:type="dxa"/>
        <w:shd w:val="clear" w:color="auto" w:fill="FFFFFF"/>
        <w:tblCellMar>
          <w:left w:w="0" w:type="dxa"/>
          <w:right w:w="0" w:type="dxa"/>
        </w:tblCellMar>
        <w:tblLook w:val="04A0" w:firstRow="1" w:lastRow="0" w:firstColumn="1" w:lastColumn="0" w:noHBand="0" w:noVBand="1"/>
      </w:tblPr>
      <w:tblGrid>
        <w:gridCol w:w="3510"/>
        <w:gridCol w:w="6503"/>
      </w:tblGrid>
      <w:tr w:rsidR="002026FB" w:rsidRPr="002026FB" w:rsidTr="00883940">
        <w:trPr>
          <w:trHeight w:val="887"/>
          <w:tblCellSpacing w:w="0" w:type="dxa"/>
        </w:trPr>
        <w:tc>
          <w:tcPr>
            <w:tcW w:w="3510" w:type="dxa"/>
            <w:shd w:val="clear" w:color="auto" w:fill="FFFFFF"/>
            <w:tcMar>
              <w:top w:w="0" w:type="dxa"/>
              <w:left w:w="108" w:type="dxa"/>
              <w:bottom w:w="0" w:type="dxa"/>
              <w:right w:w="108" w:type="dxa"/>
            </w:tcMar>
            <w:hideMark/>
          </w:tcPr>
          <w:p w:rsidR="00002175" w:rsidRPr="002026FB" w:rsidRDefault="00002175" w:rsidP="004E35F2">
            <w:pPr>
              <w:spacing w:line="320" w:lineRule="exact"/>
              <w:jc w:val="center"/>
              <w:rPr>
                <w:rFonts w:eastAsia="Times New Roman"/>
                <w:b/>
                <w:sz w:val="26"/>
                <w:szCs w:val="26"/>
              </w:rPr>
            </w:pPr>
            <w:bookmarkStart w:id="0" w:name="dieu_1"/>
            <w:bookmarkStart w:id="1" w:name="dieu_3"/>
            <w:r w:rsidRPr="002026FB">
              <w:rPr>
                <w:rFonts w:eastAsia="Times New Roman"/>
                <w:b/>
                <w:sz w:val="26"/>
                <w:szCs w:val="26"/>
              </w:rPr>
              <w:t>ỦY BAN NHÂN DÂN</w:t>
            </w:r>
          </w:p>
          <w:p w:rsidR="00002175" w:rsidRPr="002026FB" w:rsidRDefault="00002175" w:rsidP="004E35F2">
            <w:pPr>
              <w:spacing w:line="320" w:lineRule="exact"/>
              <w:jc w:val="center"/>
              <w:rPr>
                <w:rFonts w:eastAsia="Times New Roman"/>
                <w:sz w:val="28"/>
                <w:szCs w:val="28"/>
              </w:rPr>
            </w:pPr>
            <w:r w:rsidRPr="002026FB">
              <w:rPr>
                <w:noProof/>
                <w:sz w:val="26"/>
                <w:szCs w:val="26"/>
                <w:lang w:val="en-US"/>
              </w:rPr>
              <mc:AlternateContent>
                <mc:Choice Requires="wps">
                  <w:drawing>
                    <wp:anchor distT="4294967295" distB="4294967295" distL="114300" distR="114300" simplePos="0" relativeHeight="251664384" behindDoc="0" locked="0" layoutInCell="1" allowOverlap="1" wp14:anchorId="238064F8" wp14:editId="0FAE3518">
                      <wp:simplePos x="0" y="0"/>
                      <wp:positionH relativeFrom="column">
                        <wp:posOffset>652145</wp:posOffset>
                      </wp:positionH>
                      <wp:positionV relativeFrom="paragraph">
                        <wp:posOffset>210184</wp:posOffset>
                      </wp:positionV>
                      <wp:extent cx="771525" cy="0"/>
                      <wp:effectExtent l="0" t="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15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35pt,16.55pt" to="112.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" strokecolor="#4a7ebb">
                      <o:lock v:ext="edit" shapetype="f"/>
                    </v:line>
                  </w:pict>
                </mc:Fallback>
              </mc:AlternateContent>
            </w:r>
            <w:r w:rsidRPr="002026FB">
              <w:rPr>
                <w:rFonts w:eastAsia="Times New Roman"/>
                <w:b/>
                <w:sz w:val="26"/>
                <w:szCs w:val="26"/>
              </w:rPr>
              <w:t>TỈNH BẮC GIANG</w:t>
            </w:r>
          </w:p>
        </w:tc>
        <w:tc>
          <w:tcPr>
            <w:tcW w:w="6503" w:type="dxa"/>
            <w:shd w:val="clear" w:color="auto" w:fill="FFFFFF"/>
            <w:tcMar>
              <w:top w:w="0" w:type="dxa"/>
              <w:left w:w="108" w:type="dxa"/>
              <w:bottom w:w="0" w:type="dxa"/>
              <w:right w:w="108" w:type="dxa"/>
            </w:tcMar>
            <w:hideMark/>
          </w:tcPr>
          <w:p w:rsidR="00002175" w:rsidRPr="002026FB" w:rsidRDefault="00002175" w:rsidP="004E35F2">
            <w:pPr>
              <w:spacing w:line="320" w:lineRule="exact"/>
              <w:jc w:val="center"/>
              <w:rPr>
                <w:rFonts w:eastAsia="Times New Roman"/>
                <w:sz w:val="28"/>
                <w:szCs w:val="28"/>
              </w:rPr>
            </w:pPr>
            <w:r w:rsidRPr="002026FB">
              <w:rPr>
                <w:noProof/>
                <w:sz w:val="26"/>
                <w:szCs w:val="26"/>
                <w:lang w:val="en-US"/>
              </w:rPr>
              <mc:AlternateContent>
                <mc:Choice Requires="wps">
                  <w:drawing>
                    <wp:anchor distT="4294967295" distB="4294967295" distL="114300" distR="114300" simplePos="0" relativeHeight="251665408" behindDoc="0" locked="0" layoutInCell="1" allowOverlap="1" wp14:anchorId="293799A2" wp14:editId="550DB35E">
                      <wp:simplePos x="0" y="0"/>
                      <wp:positionH relativeFrom="column">
                        <wp:posOffset>838200</wp:posOffset>
                      </wp:positionH>
                      <wp:positionV relativeFrom="paragraph">
                        <wp:posOffset>403225</wp:posOffset>
                      </wp:positionV>
                      <wp:extent cx="22669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9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31.75pt" to="244.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" strokecolor="#4a7ebb">
                      <o:lock v:ext="edit" shapetype="f"/>
                    </v:line>
                  </w:pict>
                </mc:Fallback>
              </mc:AlternateContent>
            </w:r>
            <w:r w:rsidRPr="002026FB">
              <w:rPr>
                <w:rFonts w:eastAsia="Times New Roman"/>
                <w:b/>
                <w:bCs/>
                <w:sz w:val="26"/>
                <w:szCs w:val="26"/>
              </w:rPr>
              <w:t>CỘNG HÒA XÃ HỘI CHỦ NGHĨA VIỆT NAM</w:t>
            </w:r>
            <w:r w:rsidRPr="002026FB">
              <w:rPr>
                <w:rFonts w:eastAsia="Times New Roman"/>
                <w:b/>
                <w:bCs/>
                <w:sz w:val="26"/>
                <w:szCs w:val="26"/>
              </w:rPr>
              <w:br/>
            </w:r>
            <w:r w:rsidRPr="002026FB">
              <w:rPr>
                <w:rFonts w:eastAsia="Times New Roman"/>
                <w:b/>
                <w:bCs/>
                <w:sz w:val="28"/>
                <w:szCs w:val="28"/>
              </w:rPr>
              <w:t>Độc lập - Tự do - Hạnh phúc </w:t>
            </w:r>
            <w:r w:rsidRPr="002026FB">
              <w:rPr>
                <w:rFonts w:eastAsia="Times New Roman"/>
                <w:b/>
                <w:bCs/>
                <w:sz w:val="28"/>
                <w:szCs w:val="28"/>
              </w:rPr>
              <w:br/>
            </w:r>
          </w:p>
        </w:tc>
      </w:tr>
      <w:tr w:rsidR="002026FB" w:rsidRPr="002026FB" w:rsidTr="00883940">
        <w:trPr>
          <w:trHeight w:val="582"/>
          <w:tblCellSpacing w:w="0" w:type="dxa"/>
        </w:trPr>
        <w:tc>
          <w:tcPr>
            <w:tcW w:w="3510" w:type="dxa"/>
            <w:shd w:val="clear" w:color="auto" w:fill="FFFFFF"/>
            <w:tcMar>
              <w:top w:w="0" w:type="dxa"/>
              <w:left w:w="108" w:type="dxa"/>
              <w:bottom w:w="0" w:type="dxa"/>
              <w:right w:w="108" w:type="dxa"/>
            </w:tcMar>
            <w:hideMark/>
          </w:tcPr>
          <w:p w:rsidR="00002175" w:rsidRPr="002026FB" w:rsidRDefault="00636D47" w:rsidP="001F6E32">
            <w:pPr>
              <w:spacing w:line="320" w:lineRule="exact"/>
              <w:rPr>
                <w:rFonts w:eastAsia="Times New Roman"/>
                <w:sz w:val="28"/>
                <w:szCs w:val="28"/>
              </w:rPr>
            </w:pPr>
            <w:r w:rsidRPr="002026FB">
              <w:rPr>
                <w:rFonts w:eastAsia="Times New Roman"/>
                <w:sz w:val="28"/>
                <w:szCs w:val="28"/>
              </w:rPr>
              <w:t xml:space="preserve">     </w:t>
            </w:r>
            <w:r w:rsidR="00002175" w:rsidRPr="002026FB">
              <w:rPr>
                <w:rFonts w:eastAsia="Times New Roman"/>
                <w:sz w:val="28"/>
                <w:szCs w:val="28"/>
              </w:rPr>
              <w:t>Số:</w:t>
            </w:r>
            <w:r w:rsidR="00883940" w:rsidRPr="002026FB">
              <w:rPr>
                <w:rFonts w:eastAsia="Times New Roman"/>
                <w:sz w:val="28"/>
                <w:szCs w:val="28"/>
              </w:rPr>
              <w:t xml:space="preserve">  </w:t>
            </w:r>
            <w:r w:rsidRPr="002026FB">
              <w:rPr>
                <w:rFonts w:eastAsia="Times New Roman"/>
                <w:sz w:val="28"/>
                <w:szCs w:val="28"/>
              </w:rPr>
              <w:t xml:space="preserve"> </w:t>
            </w:r>
            <w:r w:rsidR="00C175E3" w:rsidRPr="002026FB">
              <w:rPr>
                <w:rFonts w:eastAsia="Times New Roman"/>
                <w:sz w:val="28"/>
                <w:szCs w:val="28"/>
                <w:lang w:val="en-US"/>
              </w:rPr>
              <w:t xml:space="preserve">  </w:t>
            </w:r>
            <w:r w:rsidRPr="002026FB">
              <w:rPr>
                <w:rFonts w:eastAsia="Times New Roman"/>
                <w:sz w:val="28"/>
                <w:szCs w:val="28"/>
              </w:rPr>
              <w:t xml:space="preserve">  /</w:t>
            </w:r>
            <w:r w:rsidR="00002175" w:rsidRPr="002026FB">
              <w:rPr>
                <w:rFonts w:eastAsia="Times New Roman"/>
                <w:sz w:val="28"/>
                <w:szCs w:val="28"/>
              </w:rPr>
              <w:t>20</w:t>
            </w:r>
            <w:r w:rsidR="00C44797" w:rsidRPr="002026FB">
              <w:rPr>
                <w:rFonts w:eastAsia="Times New Roman"/>
                <w:sz w:val="28"/>
                <w:szCs w:val="28"/>
                <w:lang w:val="en-US"/>
              </w:rPr>
              <w:t>2</w:t>
            </w:r>
            <w:r w:rsidR="001F6E32" w:rsidRPr="002026FB">
              <w:rPr>
                <w:rFonts w:eastAsia="Times New Roman"/>
                <w:sz w:val="28"/>
                <w:szCs w:val="28"/>
                <w:lang w:val="en-US"/>
              </w:rPr>
              <w:t>2</w:t>
            </w:r>
            <w:r w:rsidR="00002175" w:rsidRPr="002026FB">
              <w:rPr>
                <w:rFonts w:eastAsia="Times New Roman"/>
                <w:sz w:val="28"/>
                <w:szCs w:val="28"/>
              </w:rPr>
              <w:t>/QĐ-UBND</w:t>
            </w:r>
          </w:p>
        </w:tc>
        <w:tc>
          <w:tcPr>
            <w:tcW w:w="6503" w:type="dxa"/>
            <w:shd w:val="clear" w:color="auto" w:fill="FFFFFF"/>
            <w:tcMar>
              <w:top w:w="0" w:type="dxa"/>
              <w:left w:w="108" w:type="dxa"/>
              <w:bottom w:w="0" w:type="dxa"/>
              <w:right w:w="108" w:type="dxa"/>
            </w:tcMar>
            <w:hideMark/>
          </w:tcPr>
          <w:p w:rsidR="00002175" w:rsidRPr="002026FB" w:rsidRDefault="00002175" w:rsidP="001F6E32">
            <w:pPr>
              <w:spacing w:line="320" w:lineRule="exact"/>
              <w:ind w:firstLine="567"/>
              <w:jc w:val="both"/>
              <w:rPr>
                <w:rFonts w:eastAsia="Times New Roman"/>
                <w:sz w:val="28"/>
                <w:szCs w:val="28"/>
                <w:lang w:val="en-US"/>
              </w:rPr>
            </w:pPr>
            <w:r w:rsidRPr="002026FB">
              <w:rPr>
                <w:rFonts w:eastAsia="Times New Roman"/>
                <w:i/>
                <w:iCs/>
                <w:sz w:val="28"/>
                <w:szCs w:val="28"/>
              </w:rPr>
              <w:t xml:space="preserve">     </w:t>
            </w:r>
            <w:r w:rsidR="00094AFB" w:rsidRPr="002026FB">
              <w:rPr>
                <w:rFonts w:eastAsia="Times New Roman"/>
                <w:i/>
                <w:iCs/>
                <w:sz w:val="28"/>
                <w:szCs w:val="28"/>
                <w:lang w:val="en-US"/>
              </w:rPr>
              <w:t xml:space="preserve">  </w:t>
            </w:r>
            <w:r w:rsidRPr="002026FB">
              <w:rPr>
                <w:rFonts w:eastAsia="Times New Roman"/>
                <w:i/>
                <w:iCs/>
                <w:sz w:val="28"/>
                <w:szCs w:val="28"/>
              </w:rPr>
              <w:t xml:space="preserve">   Băc Giang, ngày </w:t>
            </w:r>
            <w:r w:rsidR="002422AF" w:rsidRPr="002026FB">
              <w:rPr>
                <w:rFonts w:eastAsia="Times New Roman"/>
                <w:i/>
                <w:iCs/>
                <w:sz w:val="28"/>
                <w:szCs w:val="28"/>
              </w:rPr>
              <w:t xml:space="preserve">   </w:t>
            </w:r>
            <w:r w:rsidRPr="002026FB">
              <w:rPr>
                <w:rFonts w:eastAsia="Times New Roman"/>
                <w:i/>
                <w:iCs/>
                <w:sz w:val="28"/>
                <w:szCs w:val="28"/>
              </w:rPr>
              <w:t> tháng </w:t>
            </w:r>
            <w:r w:rsidR="002422AF" w:rsidRPr="002026FB">
              <w:rPr>
                <w:rFonts w:eastAsia="Times New Roman"/>
                <w:i/>
                <w:iCs/>
                <w:sz w:val="28"/>
                <w:szCs w:val="28"/>
              </w:rPr>
              <w:t xml:space="preserve">   </w:t>
            </w:r>
            <w:r w:rsidRPr="002026FB">
              <w:rPr>
                <w:rFonts w:eastAsia="Times New Roman"/>
                <w:i/>
                <w:iCs/>
                <w:sz w:val="28"/>
                <w:szCs w:val="28"/>
              </w:rPr>
              <w:t> năm 20</w:t>
            </w:r>
            <w:r w:rsidR="00165434" w:rsidRPr="002026FB">
              <w:rPr>
                <w:rFonts w:eastAsia="Times New Roman"/>
                <w:i/>
                <w:iCs/>
                <w:sz w:val="28"/>
                <w:szCs w:val="28"/>
                <w:lang w:val="en-US"/>
              </w:rPr>
              <w:t>2</w:t>
            </w:r>
            <w:r w:rsidR="001F6E32" w:rsidRPr="002026FB">
              <w:rPr>
                <w:rFonts w:eastAsia="Times New Roman"/>
                <w:i/>
                <w:iCs/>
                <w:sz w:val="28"/>
                <w:szCs w:val="28"/>
                <w:lang w:val="en-US"/>
              </w:rPr>
              <w:t>2</w:t>
            </w:r>
          </w:p>
        </w:tc>
      </w:tr>
    </w:tbl>
    <w:p w:rsidR="00002175" w:rsidRPr="002026FB" w:rsidRDefault="00002175" w:rsidP="00002175">
      <w:pPr>
        <w:shd w:val="clear" w:color="auto" w:fill="FFFFFF"/>
        <w:spacing w:line="320" w:lineRule="exact"/>
        <w:ind w:firstLine="567"/>
        <w:jc w:val="both"/>
        <w:rPr>
          <w:rFonts w:eastAsia="Times New Roman"/>
          <w:sz w:val="28"/>
          <w:szCs w:val="28"/>
        </w:rPr>
      </w:pPr>
      <w:r w:rsidRPr="002026FB">
        <w:rPr>
          <w:rFonts w:eastAsia="Times New Roman"/>
          <w:sz w:val="28"/>
          <w:szCs w:val="28"/>
        </w:rPr>
        <w:t> </w:t>
      </w:r>
    </w:p>
    <w:p w:rsidR="00002175" w:rsidRPr="002026FB" w:rsidRDefault="00002175" w:rsidP="00002175">
      <w:pPr>
        <w:shd w:val="clear" w:color="auto" w:fill="FFFFFF"/>
        <w:spacing w:line="320" w:lineRule="exact"/>
        <w:jc w:val="center"/>
        <w:rPr>
          <w:rFonts w:eastAsia="Times New Roman"/>
          <w:sz w:val="28"/>
          <w:szCs w:val="28"/>
        </w:rPr>
      </w:pPr>
      <w:bookmarkStart w:id="2" w:name="loai_1"/>
      <w:r w:rsidRPr="002026FB">
        <w:rPr>
          <w:rFonts w:eastAsia="Times New Roman"/>
          <w:b/>
          <w:bCs/>
          <w:sz w:val="28"/>
          <w:szCs w:val="28"/>
        </w:rPr>
        <w:t>QUYẾT ĐỊNH</w:t>
      </w:r>
      <w:bookmarkEnd w:id="2"/>
    </w:p>
    <w:p w:rsidR="00420874" w:rsidRPr="002026FB" w:rsidRDefault="00420874" w:rsidP="00420874">
      <w:pPr>
        <w:shd w:val="clear" w:color="auto" w:fill="FFFFFF"/>
        <w:spacing w:line="320" w:lineRule="exact"/>
        <w:ind w:firstLine="567"/>
        <w:jc w:val="center"/>
        <w:rPr>
          <w:rFonts w:eastAsia="Times New Roman" w:cs="Times New Roman"/>
          <w:b/>
          <w:spacing w:val="-10"/>
          <w:sz w:val="28"/>
          <w:szCs w:val="28"/>
        </w:rPr>
      </w:pPr>
      <w:bookmarkStart w:id="3" w:name="loai_1_name"/>
      <w:r w:rsidRPr="002026FB">
        <w:rPr>
          <w:rFonts w:eastAsia="Times New Roman" w:cs="Times New Roman"/>
          <w:b/>
          <w:spacing w:val="-10"/>
          <w:sz w:val="28"/>
          <w:szCs w:val="28"/>
        </w:rPr>
        <w:t xml:space="preserve">Ban hành Quy định </w:t>
      </w:r>
      <w:r w:rsidR="00C71B76" w:rsidRPr="002026FB">
        <w:rPr>
          <w:rFonts w:eastAsia="Times New Roman" w:cs="Times New Roman"/>
          <w:b/>
          <w:spacing w:val="-10"/>
          <w:sz w:val="28"/>
          <w:szCs w:val="28"/>
          <w:lang w:val="en-US"/>
        </w:rPr>
        <w:t>tiêu chuẩn</w:t>
      </w:r>
      <w:r w:rsidR="003F2F4E" w:rsidRPr="002026FB">
        <w:rPr>
          <w:rFonts w:eastAsia="Times New Roman" w:cs="Times New Roman"/>
          <w:b/>
          <w:spacing w:val="-10"/>
          <w:sz w:val="28"/>
          <w:szCs w:val="28"/>
          <w:lang w:val="en-US"/>
        </w:rPr>
        <w:t>, điều kiện</w:t>
      </w:r>
      <w:r w:rsidR="009E23B0" w:rsidRPr="002026FB">
        <w:rPr>
          <w:rFonts w:eastAsia="Times New Roman" w:cs="Times New Roman"/>
          <w:b/>
          <w:spacing w:val="-10"/>
          <w:sz w:val="28"/>
          <w:szCs w:val="28"/>
          <w:lang w:val="en-US"/>
        </w:rPr>
        <w:t xml:space="preserve"> và </w:t>
      </w:r>
      <w:r w:rsidR="003F2F4E" w:rsidRPr="002026FB">
        <w:rPr>
          <w:rFonts w:eastAsia="Times New Roman" w:cs="Times New Roman"/>
          <w:b/>
          <w:spacing w:val="-10"/>
          <w:sz w:val="28"/>
          <w:szCs w:val="28"/>
          <w:lang w:val="en-US"/>
        </w:rPr>
        <w:t xml:space="preserve">trình tự, thủ tục </w:t>
      </w:r>
      <w:r w:rsidR="00C71B76" w:rsidRPr="002026FB">
        <w:rPr>
          <w:rFonts w:eastAsia="Times New Roman" w:cs="Times New Roman"/>
          <w:b/>
          <w:spacing w:val="-10"/>
          <w:sz w:val="28"/>
          <w:szCs w:val="28"/>
          <w:lang w:val="en-US"/>
        </w:rPr>
        <w:t xml:space="preserve"> bổ nhiệm</w:t>
      </w:r>
      <w:r w:rsidR="00426701" w:rsidRPr="002026FB">
        <w:rPr>
          <w:rFonts w:eastAsia="Times New Roman" w:cs="Times New Roman"/>
          <w:b/>
          <w:spacing w:val="-10"/>
          <w:sz w:val="28"/>
          <w:szCs w:val="28"/>
          <w:lang w:val="en-US"/>
        </w:rPr>
        <w:t xml:space="preserve"> công chức, viên chức giữ chức vụ lãnh đạo, quản lý </w:t>
      </w:r>
      <w:r w:rsidR="009E23B0" w:rsidRPr="002026FB">
        <w:rPr>
          <w:rFonts w:eastAsia="Times New Roman" w:cs="Times New Roman"/>
          <w:b/>
          <w:spacing w:val="-10"/>
          <w:sz w:val="28"/>
          <w:szCs w:val="28"/>
          <w:lang w:val="en-US"/>
        </w:rPr>
        <w:t>trong các cơ quan</w:t>
      </w:r>
      <w:r w:rsidR="003F2F4E" w:rsidRPr="002026FB">
        <w:rPr>
          <w:rFonts w:eastAsia="Times New Roman" w:cs="Times New Roman"/>
          <w:b/>
          <w:spacing w:val="-10"/>
          <w:sz w:val="28"/>
          <w:szCs w:val="28"/>
          <w:lang w:val="en-US"/>
        </w:rPr>
        <w:t>, tổ chức</w:t>
      </w:r>
      <w:r w:rsidR="009E23B0" w:rsidRPr="002026FB">
        <w:rPr>
          <w:rFonts w:eastAsia="Times New Roman" w:cs="Times New Roman"/>
          <w:b/>
          <w:spacing w:val="-10"/>
          <w:sz w:val="28"/>
          <w:szCs w:val="28"/>
          <w:lang w:val="en-US"/>
        </w:rPr>
        <w:t xml:space="preserve"> hành chính, đơn vị sự nghiệp công lập tỉnh Bắc Giang</w:t>
      </w:r>
    </w:p>
    <w:bookmarkEnd w:id="3"/>
    <w:p w:rsidR="00002175" w:rsidRPr="002026FB" w:rsidRDefault="00002175" w:rsidP="00002175">
      <w:pPr>
        <w:shd w:val="clear" w:color="auto" w:fill="FFFFFF"/>
        <w:spacing w:line="320" w:lineRule="exact"/>
        <w:ind w:firstLine="567"/>
        <w:jc w:val="center"/>
        <w:rPr>
          <w:rFonts w:eastAsia="Times New Roman"/>
          <w:sz w:val="28"/>
          <w:szCs w:val="28"/>
        </w:rPr>
      </w:pPr>
      <w:r w:rsidRPr="002026FB">
        <w:rPr>
          <w:noProof/>
          <w:lang w:val="en-US"/>
        </w:rPr>
        <mc:AlternateContent>
          <mc:Choice Requires="wps">
            <w:drawing>
              <wp:anchor distT="4294967295" distB="4294967295" distL="114300" distR="114300" simplePos="0" relativeHeight="251666432" behindDoc="0" locked="0" layoutInCell="1" allowOverlap="1" wp14:anchorId="09A6FCFC" wp14:editId="66440F3C">
                <wp:simplePos x="0" y="0"/>
                <wp:positionH relativeFrom="column">
                  <wp:posOffset>2414270</wp:posOffset>
                </wp:positionH>
                <wp:positionV relativeFrom="paragraph">
                  <wp:posOffset>22859</wp:posOffset>
                </wp:positionV>
                <wp:extent cx="13144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44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1pt,1.8pt" to="293.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" strokecolor="#4a7ebb">
                <o:lock v:ext="edit" shapetype="f"/>
              </v:line>
            </w:pict>
          </mc:Fallback>
        </mc:AlternateContent>
      </w:r>
    </w:p>
    <w:p w:rsidR="00002175" w:rsidRPr="002026FB" w:rsidRDefault="00002175" w:rsidP="00002175">
      <w:pPr>
        <w:shd w:val="clear" w:color="auto" w:fill="FFFFFF"/>
        <w:spacing w:line="320" w:lineRule="exact"/>
        <w:ind w:firstLine="567"/>
        <w:jc w:val="center"/>
        <w:rPr>
          <w:rFonts w:eastAsia="Times New Roman"/>
          <w:b/>
          <w:iCs/>
          <w:sz w:val="28"/>
          <w:szCs w:val="28"/>
        </w:rPr>
      </w:pPr>
      <w:r w:rsidRPr="002026FB">
        <w:rPr>
          <w:rFonts w:eastAsia="Times New Roman"/>
          <w:b/>
          <w:iCs/>
          <w:sz w:val="28"/>
          <w:szCs w:val="28"/>
        </w:rPr>
        <w:t>ỦY BAN NHÂN DÂN TỈNH BẮC GIANG</w:t>
      </w:r>
    </w:p>
    <w:p w:rsidR="00002175" w:rsidRPr="002026FB" w:rsidRDefault="00002175" w:rsidP="00264FE5">
      <w:pPr>
        <w:shd w:val="clear" w:color="auto" w:fill="FFFFFF"/>
        <w:ind w:firstLine="709"/>
        <w:jc w:val="center"/>
        <w:rPr>
          <w:rFonts w:eastAsia="Times New Roman"/>
          <w:b/>
          <w:iCs/>
          <w:sz w:val="28"/>
          <w:szCs w:val="28"/>
        </w:rPr>
      </w:pPr>
    </w:p>
    <w:p w:rsidR="00226F01" w:rsidRPr="002026FB" w:rsidRDefault="00226F01" w:rsidP="00226F01">
      <w:pPr>
        <w:ind w:firstLine="709"/>
        <w:jc w:val="both"/>
        <w:rPr>
          <w:rFonts w:eastAsia="Times New Roman" w:cs="Times New Roman"/>
          <w:i/>
          <w:iCs/>
          <w:sz w:val="28"/>
          <w:szCs w:val="28"/>
        </w:rPr>
      </w:pPr>
      <w:r w:rsidRPr="002026FB">
        <w:rPr>
          <w:rFonts w:eastAsia="Times New Roman" w:cs="Times New Roman"/>
          <w:i/>
          <w:iCs/>
          <w:sz w:val="28"/>
          <w:szCs w:val="28"/>
        </w:rPr>
        <w:t xml:space="preserve">Căn cứ Luật Tổ chức chính quyền địa phương ngày 19 tháng 6 năm 2015; </w:t>
      </w:r>
    </w:p>
    <w:p w:rsidR="00226F01" w:rsidRPr="002026FB" w:rsidRDefault="00226F01" w:rsidP="00226F01">
      <w:pPr>
        <w:ind w:firstLine="709"/>
        <w:jc w:val="both"/>
        <w:rPr>
          <w:rFonts w:eastAsia="Times New Roman" w:cs="Times New Roman"/>
          <w:i/>
          <w:sz w:val="28"/>
          <w:szCs w:val="28"/>
          <w:lang w:val="nl-NL"/>
        </w:rPr>
      </w:pPr>
      <w:r w:rsidRPr="002026FB">
        <w:rPr>
          <w:rFonts w:eastAsia="Times New Roman" w:cs="Times New Roman"/>
          <w:i/>
          <w:iCs/>
          <w:sz w:val="28"/>
          <w:szCs w:val="28"/>
        </w:rPr>
        <w:t xml:space="preserve">Căn cứ </w:t>
      </w:r>
      <w:r w:rsidRPr="002026FB">
        <w:rPr>
          <w:rFonts w:eastAsia="Times New Roman" w:cs="Times New Roman"/>
          <w:i/>
          <w:sz w:val="28"/>
          <w:szCs w:val="28"/>
          <w:lang w:val="nl-NL"/>
        </w:rPr>
        <w:t>Luật sửa đổi, bổ sung một số điều của Luật Tổ chức Chính phủ và Luật Tổ chức chính quyền địa phương ngày 22 tháng 11 năm 2019;</w:t>
      </w:r>
    </w:p>
    <w:p w:rsidR="00226F01" w:rsidRPr="002026FB" w:rsidRDefault="00226F01" w:rsidP="00226F01">
      <w:pPr>
        <w:spacing w:line="320" w:lineRule="exact"/>
        <w:ind w:firstLine="709"/>
        <w:jc w:val="both"/>
        <w:rPr>
          <w:rFonts w:eastAsia="Times New Roman" w:cs="Times New Roman"/>
          <w:i/>
          <w:spacing w:val="-6"/>
          <w:sz w:val="28"/>
          <w:szCs w:val="28"/>
          <w:lang w:val="nl-NL"/>
        </w:rPr>
      </w:pPr>
      <w:r w:rsidRPr="002026FB">
        <w:rPr>
          <w:rFonts w:eastAsia="Times New Roman" w:cs="Times New Roman"/>
          <w:i/>
          <w:spacing w:val="-6"/>
          <w:sz w:val="28"/>
          <w:szCs w:val="28"/>
          <w:lang w:val="nl-NL"/>
        </w:rPr>
        <w:t xml:space="preserve">Căn cứ Luật Ban hành văn bản quy phạm pháp luật ngày 22 tháng 6 năm 2015; </w:t>
      </w:r>
    </w:p>
    <w:p w:rsidR="00226F01" w:rsidRPr="002026FB" w:rsidRDefault="00226F01" w:rsidP="00226F01">
      <w:pPr>
        <w:spacing w:line="320" w:lineRule="exact"/>
        <w:ind w:firstLine="709"/>
        <w:jc w:val="both"/>
        <w:rPr>
          <w:rFonts w:eastAsia="Times New Roman" w:cs="Times New Roman"/>
          <w:i/>
          <w:sz w:val="28"/>
          <w:szCs w:val="28"/>
          <w:lang w:val="nl-NL"/>
        </w:rPr>
      </w:pPr>
      <w:r w:rsidRPr="002026FB">
        <w:rPr>
          <w:rFonts w:eastAsia="Times New Roman" w:cs="Times New Roman"/>
          <w:i/>
          <w:sz w:val="28"/>
          <w:szCs w:val="28"/>
          <w:lang w:val="nl-NL"/>
        </w:rPr>
        <w:t>Căn cứ Luật sửa đổi, bổ sung một số điều của Luật Ban hành văn bản quy phạm pháp luật ngày 18 tháng 6 năm 2020;</w:t>
      </w:r>
    </w:p>
    <w:p w:rsidR="00226F01" w:rsidRPr="002026FB" w:rsidRDefault="00226F01" w:rsidP="00226F01">
      <w:pPr>
        <w:spacing w:line="320" w:lineRule="exact"/>
        <w:ind w:firstLine="709"/>
        <w:jc w:val="both"/>
        <w:rPr>
          <w:rFonts w:eastAsia="Times New Roman" w:cs="Times New Roman"/>
          <w:i/>
          <w:iCs/>
          <w:sz w:val="28"/>
          <w:szCs w:val="28"/>
          <w:lang w:val="nl-NL"/>
        </w:rPr>
      </w:pPr>
      <w:r w:rsidRPr="002026FB">
        <w:rPr>
          <w:rFonts w:eastAsia="Times New Roman" w:cs="Times New Roman"/>
          <w:i/>
          <w:iCs/>
          <w:sz w:val="28"/>
          <w:szCs w:val="28"/>
          <w:lang w:val="nl-NL"/>
        </w:rPr>
        <w:t xml:space="preserve">Căn cứ Luật Cán bộ, công chức ngày 13 tháng 11 năm 2008; </w:t>
      </w:r>
    </w:p>
    <w:p w:rsidR="00226F01" w:rsidRPr="002026FB" w:rsidRDefault="00226F01" w:rsidP="00226F01">
      <w:pPr>
        <w:spacing w:line="320" w:lineRule="exact"/>
        <w:ind w:firstLine="709"/>
        <w:jc w:val="both"/>
        <w:rPr>
          <w:rFonts w:eastAsia="Times New Roman" w:cs="Times New Roman"/>
          <w:i/>
          <w:sz w:val="28"/>
          <w:szCs w:val="28"/>
          <w:lang w:val="nl-NL"/>
        </w:rPr>
      </w:pPr>
      <w:r w:rsidRPr="002026FB">
        <w:rPr>
          <w:rFonts w:eastAsia="Times New Roman" w:cs="Times New Roman"/>
          <w:i/>
          <w:iCs/>
          <w:sz w:val="28"/>
          <w:szCs w:val="28"/>
          <w:lang w:val="nl-NL"/>
        </w:rPr>
        <w:t xml:space="preserve">Căn cứ </w:t>
      </w:r>
      <w:r w:rsidRPr="002026FB">
        <w:rPr>
          <w:rFonts w:eastAsia="Times New Roman" w:cs="Times New Roman"/>
          <w:i/>
          <w:sz w:val="28"/>
          <w:szCs w:val="28"/>
          <w:lang w:val="nl-NL"/>
        </w:rPr>
        <w:t xml:space="preserve">Luật Viên chức ngày 15 tháng 11 năm 2010; </w:t>
      </w:r>
    </w:p>
    <w:p w:rsidR="00226F01" w:rsidRPr="002026FB" w:rsidRDefault="00226F01" w:rsidP="00226F01">
      <w:pPr>
        <w:spacing w:line="320" w:lineRule="exact"/>
        <w:ind w:firstLine="709"/>
        <w:jc w:val="both"/>
        <w:rPr>
          <w:rFonts w:eastAsia="Times New Roman" w:cs="Times New Roman"/>
          <w:i/>
          <w:sz w:val="28"/>
          <w:szCs w:val="28"/>
          <w:lang w:val="nl-NL"/>
        </w:rPr>
      </w:pPr>
      <w:r w:rsidRPr="002026FB">
        <w:rPr>
          <w:rFonts w:eastAsia="Times New Roman" w:cs="Times New Roman"/>
          <w:i/>
          <w:iCs/>
          <w:sz w:val="28"/>
          <w:szCs w:val="28"/>
          <w:lang w:val="nl-NL"/>
        </w:rPr>
        <w:t xml:space="preserve">Căn cứ </w:t>
      </w:r>
      <w:r w:rsidRPr="002026FB">
        <w:rPr>
          <w:rFonts w:eastAsia="Times New Roman" w:cs="Times New Roman"/>
          <w:i/>
          <w:sz w:val="28"/>
          <w:szCs w:val="28"/>
          <w:lang w:val="nl-NL"/>
        </w:rPr>
        <w:t>Luật sửa đổi, bổ sung một số điều của Luật Cán bộ, công chức và Luật Viên chức ngày 25 tháng 11 năm 2019;</w:t>
      </w:r>
    </w:p>
    <w:p w:rsidR="00226F01" w:rsidRPr="002026FB" w:rsidRDefault="00226F01" w:rsidP="00226F01">
      <w:pPr>
        <w:spacing w:line="320" w:lineRule="exact"/>
        <w:ind w:firstLine="709"/>
        <w:jc w:val="both"/>
        <w:rPr>
          <w:rFonts w:eastAsia="Times New Roman" w:cs="Times New Roman"/>
          <w:i/>
          <w:sz w:val="28"/>
          <w:szCs w:val="28"/>
          <w:lang w:val="nl-NL"/>
        </w:rPr>
      </w:pPr>
      <w:r w:rsidRPr="002026FB">
        <w:rPr>
          <w:rFonts w:eastAsia="Times New Roman" w:cs="Times New Roman"/>
          <w:i/>
          <w:sz w:val="28"/>
          <w:szCs w:val="28"/>
          <w:lang w:val="nl-NL"/>
        </w:rPr>
        <w:t>Căn cứ Luật Giáo dục ngày 14 tháng 6 năm 2019;</w:t>
      </w:r>
    </w:p>
    <w:p w:rsidR="00226F01" w:rsidRPr="002026FB" w:rsidRDefault="00226F01" w:rsidP="00226F01">
      <w:pPr>
        <w:spacing w:line="320" w:lineRule="exact"/>
        <w:ind w:firstLine="709"/>
        <w:jc w:val="both"/>
        <w:rPr>
          <w:rFonts w:eastAsia="Times New Roman" w:cs="Times New Roman"/>
          <w:i/>
          <w:iCs/>
          <w:sz w:val="28"/>
          <w:szCs w:val="28"/>
          <w:lang w:val="nl-NL"/>
        </w:rPr>
      </w:pPr>
      <w:r w:rsidRPr="002026FB">
        <w:rPr>
          <w:rFonts w:eastAsia="Times New Roman" w:cs="Times New Roman"/>
          <w:i/>
          <w:iCs/>
          <w:sz w:val="28"/>
          <w:szCs w:val="28"/>
          <w:lang w:val="nl-NL"/>
        </w:rPr>
        <w:t xml:space="preserve">Căn cứ Nghị định số 62/2020/NĐ-CP ngày 01 năm 6 năm 2020 của Chính phủ về vị trí việc làm và biên chế công chức; </w:t>
      </w:r>
    </w:p>
    <w:p w:rsidR="00226F01" w:rsidRPr="002026FB" w:rsidRDefault="00226F01" w:rsidP="00226F01">
      <w:pPr>
        <w:ind w:firstLine="709"/>
        <w:jc w:val="both"/>
        <w:rPr>
          <w:rFonts w:eastAsia="Times New Roman" w:cs="Times New Roman"/>
          <w:i/>
          <w:sz w:val="28"/>
          <w:szCs w:val="28"/>
          <w:lang w:val="nl-NL"/>
        </w:rPr>
      </w:pPr>
      <w:r w:rsidRPr="002026FB">
        <w:rPr>
          <w:rFonts w:eastAsia="Times New Roman" w:cs="Times New Roman"/>
          <w:i/>
          <w:iCs/>
          <w:sz w:val="28"/>
          <w:szCs w:val="28"/>
          <w:lang w:val="nl-NL"/>
        </w:rPr>
        <w:t xml:space="preserve">Căn cứ Nghị định số 106/2020/NĐ-CP ngày 10 năm 9 năm 2020 của Chính phủ </w:t>
      </w:r>
      <w:r w:rsidRPr="002026FB">
        <w:rPr>
          <w:rFonts w:eastAsia="Times New Roman" w:cs="Times New Roman"/>
          <w:bCs/>
          <w:i/>
          <w:sz w:val="28"/>
          <w:szCs w:val="28"/>
          <w:lang w:val="nl-NL"/>
        </w:rPr>
        <w:t>về vị trí việc làm và số lượng người làm việc trong đơn vị sự nghiệp công lập;</w:t>
      </w:r>
    </w:p>
    <w:p w:rsidR="00226F01" w:rsidRPr="002026FB" w:rsidRDefault="00226F01" w:rsidP="00226F01">
      <w:pPr>
        <w:spacing w:line="320" w:lineRule="exact"/>
        <w:ind w:firstLine="709"/>
        <w:jc w:val="both"/>
        <w:rPr>
          <w:rFonts w:eastAsia="Times New Roman" w:cs="Times New Roman"/>
          <w:i/>
          <w:iCs/>
          <w:sz w:val="28"/>
          <w:szCs w:val="28"/>
          <w:lang w:val="nl-NL"/>
        </w:rPr>
      </w:pPr>
      <w:r w:rsidRPr="002026FB">
        <w:rPr>
          <w:rFonts w:eastAsia="Times New Roman" w:cs="Times New Roman"/>
          <w:i/>
          <w:iCs/>
          <w:sz w:val="28"/>
          <w:szCs w:val="28"/>
          <w:lang w:val="nl-NL"/>
        </w:rPr>
        <w:t xml:space="preserve">Căn cứ Nghị định số 138/2020/NĐ-CP ngày 27 tháng 11 năm 2020 của Chính phủ về tuyển dụng, sử dụng và quản lý công chức; </w:t>
      </w:r>
    </w:p>
    <w:p w:rsidR="00226F01" w:rsidRPr="002026FB" w:rsidRDefault="00226F01" w:rsidP="00226F01">
      <w:pPr>
        <w:spacing w:line="320" w:lineRule="exact"/>
        <w:ind w:firstLine="709"/>
        <w:jc w:val="both"/>
        <w:rPr>
          <w:rFonts w:eastAsia="Times New Roman" w:cs="Times New Roman"/>
          <w:i/>
          <w:iCs/>
          <w:sz w:val="28"/>
          <w:szCs w:val="28"/>
          <w:lang w:val="nl-NL"/>
        </w:rPr>
      </w:pPr>
      <w:r w:rsidRPr="002026FB">
        <w:rPr>
          <w:rFonts w:eastAsia="Times New Roman" w:cs="Times New Roman"/>
          <w:i/>
          <w:iCs/>
          <w:sz w:val="28"/>
          <w:szCs w:val="28"/>
          <w:lang w:val="nl-NL"/>
        </w:rPr>
        <w:t>Căn cứ Nghị định số 115/2020/NĐ-CP ngày 25 tháng 9 năm 2020 của Chính phủ quy định về tuyển dụng, sử dụng và quản lý viên chức;</w:t>
      </w:r>
    </w:p>
    <w:p w:rsidR="00226F01" w:rsidRPr="002026FB" w:rsidRDefault="00226F01" w:rsidP="00A25D73">
      <w:pPr>
        <w:spacing w:line="320" w:lineRule="exact"/>
        <w:ind w:firstLine="709"/>
        <w:jc w:val="both"/>
        <w:rPr>
          <w:i/>
          <w:iCs/>
          <w:sz w:val="28"/>
          <w:szCs w:val="28"/>
          <w:lang w:val="nl-NL"/>
        </w:rPr>
      </w:pPr>
      <w:r w:rsidRPr="002026FB">
        <w:rPr>
          <w:i/>
          <w:iCs/>
          <w:sz w:val="28"/>
          <w:szCs w:val="28"/>
          <w:lang w:val="nl-NL"/>
        </w:rPr>
        <w:t>Theo đề nghị của Giám đốc Sở Nội vụ tại Tờ trình số</w:t>
      </w:r>
      <w:r w:rsidR="009E23B0" w:rsidRPr="002026FB">
        <w:rPr>
          <w:i/>
          <w:iCs/>
          <w:sz w:val="28"/>
          <w:szCs w:val="28"/>
          <w:lang w:val="nl-NL"/>
        </w:rPr>
        <w:t>..../TTr-SNV ngày .../..../2022</w:t>
      </w:r>
      <w:r w:rsidRPr="002026FB">
        <w:rPr>
          <w:i/>
          <w:iCs/>
          <w:sz w:val="28"/>
          <w:szCs w:val="28"/>
          <w:lang w:val="nl-NL"/>
        </w:rPr>
        <w:t>.</w:t>
      </w:r>
    </w:p>
    <w:p w:rsidR="00002175" w:rsidRPr="002026FB" w:rsidRDefault="00002175" w:rsidP="00264FE5">
      <w:pPr>
        <w:shd w:val="clear" w:color="auto" w:fill="FFFFFF"/>
        <w:spacing w:line="288" w:lineRule="auto"/>
        <w:ind w:firstLine="709"/>
        <w:jc w:val="center"/>
        <w:rPr>
          <w:rFonts w:eastAsia="Times New Roman"/>
          <w:sz w:val="28"/>
          <w:szCs w:val="28"/>
        </w:rPr>
      </w:pPr>
      <w:r w:rsidRPr="002026FB">
        <w:rPr>
          <w:rFonts w:eastAsia="Times New Roman"/>
          <w:b/>
          <w:bCs/>
          <w:sz w:val="28"/>
          <w:szCs w:val="28"/>
        </w:rPr>
        <w:t>QUYẾT ĐỊNH:</w:t>
      </w:r>
    </w:p>
    <w:p w:rsidR="00002175" w:rsidRPr="002026FB" w:rsidRDefault="00002175" w:rsidP="00264FE5">
      <w:pPr>
        <w:shd w:val="clear" w:color="auto" w:fill="FFFFFF"/>
        <w:spacing w:line="288" w:lineRule="auto"/>
        <w:ind w:firstLine="709"/>
        <w:jc w:val="both"/>
        <w:rPr>
          <w:rFonts w:eastAsia="Times New Roman"/>
          <w:sz w:val="28"/>
          <w:szCs w:val="28"/>
        </w:rPr>
      </w:pPr>
      <w:r w:rsidRPr="002026FB">
        <w:rPr>
          <w:rFonts w:eastAsia="Times New Roman"/>
          <w:b/>
          <w:bCs/>
          <w:sz w:val="28"/>
          <w:szCs w:val="28"/>
        </w:rPr>
        <w:t xml:space="preserve">Điều 1. </w:t>
      </w:r>
      <w:r w:rsidRPr="002026FB">
        <w:rPr>
          <w:rFonts w:eastAsia="Times New Roman"/>
          <w:bCs/>
          <w:sz w:val="28"/>
          <w:szCs w:val="28"/>
        </w:rPr>
        <w:t xml:space="preserve">Ban hành kèm theo </w:t>
      </w:r>
      <w:r w:rsidR="00E3356A" w:rsidRPr="002026FB">
        <w:rPr>
          <w:rFonts w:eastAsia="Times New Roman"/>
          <w:bCs/>
          <w:sz w:val="28"/>
          <w:szCs w:val="28"/>
        </w:rPr>
        <w:t>Q</w:t>
      </w:r>
      <w:r w:rsidRPr="002026FB">
        <w:rPr>
          <w:rFonts w:eastAsia="Times New Roman"/>
          <w:bCs/>
          <w:sz w:val="28"/>
          <w:szCs w:val="28"/>
        </w:rPr>
        <w:t xml:space="preserve">uyết định này </w:t>
      </w:r>
      <w:r w:rsidR="009C32D3" w:rsidRPr="002026FB">
        <w:rPr>
          <w:rFonts w:eastAsia="Times New Roman"/>
          <w:bCs/>
          <w:sz w:val="28"/>
          <w:szCs w:val="28"/>
        </w:rPr>
        <w:t>Q</w:t>
      </w:r>
      <w:r w:rsidRPr="002026FB">
        <w:rPr>
          <w:rFonts w:eastAsia="Times New Roman"/>
          <w:bCs/>
          <w:sz w:val="28"/>
          <w:szCs w:val="28"/>
        </w:rPr>
        <w:t xml:space="preserve">uy </w:t>
      </w:r>
      <w:r w:rsidR="00DA54DF" w:rsidRPr="002026FB">
        <w:rPr>
          <w:rFonts w:eastAsia="Times New Roman"/>
          <w:bCs/>
          <w:sz w:val="28"/>
          <w:szCs w:val="28"/>
        </w:rPr>
        <w:t>định</w:t>
      </w:r>
      <w:r w:rsidRPr="002026FB">
        <w:rPr>
          <w:rFonts w:eastAsia="Times New Roman"/>
          <w:bCs/>
          <w:sz w:val="28"/>
          <w:szCs w:val="28"/>
        </w:rPr>
        <w:t xml:space="preserve"> </w:t>
      </w:r>
      <w:bookmarkEnd w:id="0"/>
      <w:r w:rsidR="009E23B0" w:rsidRPr="002026FB">
        <w:rPr>
          <w:rFonts w:eastAsia="Times New Roman"/>
          <w:bCs/>
          <w:sz w:val="28"/>
          <w:szCs w:val="28"/>
          <w:lang w:val="en-US"/>
        </w:rPr>
        <w:t>tiêu chuẩn</w:t>
      </w:r>
      <w:r w:rsidR="003F2F4E" w:rsidRPr="002026FB">
        <w:rPr>
          <w:rFonts w:eastAsia="Times New Roman"/>
          <w:bCs/>
          <w:sz w:val="28"/>
          <w:szCs w:val="28"/>
          <w:lang w:val="en-US"/>
        </w:rPr>
        <w:t>, điều kiện</w:t>
      </w:r>
      <w:r w:rsidR="009E23B0" w:rsidRPr="002026FB">
        <w:rPr>
          <w:rFonts w:eastAsia="Times New Roman"/>
          <w:bCs/>
          <w:sz w:val="28"/>
          <w:szCs w:val="28"/>
          <w:lang w:val="en-US"/>
        </w:rPr>
        <w:t xml:space="preserve"> và </w:t>
      </w:r>
      <w:r w:rsidR="003F2F4E" w:rsidRPr="002026FB">
        <w:rPr>
          <w:rFonts w:eastAsia="Times New Roman"/>
          <w:bCs/>
          <w:sz w:val="28"/>
          <w:szCs w:val="28"/>
          <w:lang w:val="en-US"/>
        </w:rPr>
        <w:t>trình tự, thủ tục</w:t>
      </w:r>
      <w:r w:rsidR="009E23B0" w:rsidRPr="002026FB">
        <w:rPr>
          <w:rFonts w:eastAsia="Times New Roman"/>
          <w:bCs/>
          <w:sz w:val="28"/>
          <w:szCs w:val="28"/>
          <w:lang w:val="en-US"/>
        </w:rPr>
        <w:t xml:space="preserve"> bổ nhiệm công chức, viên chức lãnh đạo, quản lý trong các cơ quan</w:t>
      </w:r>
      <w:r w:rsidR="003F2F4E" w:rsidRPr="002026FB">
        <w:rPr>
          <w:rFonts w:eastAsia="Times New Roman"/>
          <w:bCs/>
          <w:sz w:val="28"/>
          <w:szCs w:val="28"/>
          <w:lang w:val="en-US"/>
        </w:rPr>
        <w:t>, tổ chức</w:t>
      </w:r>
      <w:r w:rsidR="009E23B0" w:rsidRPr="002026FB">
        <w:rPr>
          <w:rFonts w:eastAsia="Times New Roman"/>
          <w:bCs/>
          <w:sz w:val="28"/>
          <w:szCs w:val="28"/>
          <w:lang w:val="en-US"/>
        </w:rPr>
        <w:t xml:space="preserve"> hành chính, đơn vị sự nghiệp công lập tỉnh Bắc Giang.</w:t>
      </w:r>
    </w:p>
    <w:p w:rsidR="00002175" w:rsidRPr="002026FB" w:rsidRDefault="00002175" w:rsidP="00264FE5">
      <w:pPr>
        <w:shd w:val="clear" w:color="auto" w:fill="FFFFFF"/>
        <w:spacing w:line="288" w:lineRule="auto"/>
        <w:ind w:firstLine="709"/>
        <w:jc w:val="both"/>
        <w:rPr>
          <w:rFonts w:eastAsia="Times New Roman"/>
          <w:bCs/>
          <w:sz w:val="28"/>
          <w:szCs w:val="28"/>
        </w:rPr>
      </w:pPr>
      <w:bookmarkStart w:id="4" w:name="dieu_2"/>
      <w:r w:rsidRPr="002026FB">
        <w:rPr>
          <w:rFonts w:eastAsia="Times New Roman"/>
          <w:b/>
          <w:bCs/>
          <w:sz w:val="28"/>
          <w:szCs w:val="28"/>
        </w:rPr>
        <w:t xml:space="preserve">Điều 2. </w:t>
      </w:r>
      <w:r w:rsidRPr="002026FB">
        <w:rPr>
          <w:rFonts w:eastAsia="Times New Roman"/>
          <w:bCs/>
          <w:sz w:val="28"/>
          <w:szCs w:val="28"/>
        </w:rPr>
        <w:t>Quyết định này có hiệu lực kể từ ngày … tháng … năm 20</w:t>
      </w:r>
      <w:r w:rsidR="00E23994" w:rsidRPr="002026FB">
        <w:rPr>
          <w:rFonts w:eastAsia="Times New Roman"/>
          <w:bCs/>
          <w:sz w:val="28"/>
          <w:szCs w:val="28"/>
        </w:rPr>
        <w:t>2</w:t>
      </w:r>
      <w:r w:rsidR="001F6E32" w:rsidRPr="002026FB">
        <w:rPr>
          <w:rFonts w:eastAsia="Times New Roman"/>
          <w:bCs/>
          <w:sz w:val="28"/>
          <w:szCs w:val="28"/>
          <w:lang w:val="en-US"/>
        </w:rPr>
        <w:t>2</w:t>
      </w:r>
      <w:r w:rsidR="00E16A07" w:rsidRPr="002026FB">
        <w:rPr>
          <w:rFonts w:eastAsia="Times New Roman"/>
          <w:bCs/>
          <w:sz w:val="28"/>
          <w:szCs w:val="28"/>
        </w:rPr>
        <w:t xml:space="preserve"> và </w:t>
      </w:r>
      <w:r w:rsidRPr="002026FB">
        <w:rPr>
          <w:rFonts w:eastAsia="Times New Roman"/>
          <w:bCs/>
          <w:sz w:val="28"/>
          <w:szCs w:val="28"/>
        </w:rPr>
        <w:t>thay thế Quyết định số </w:t>
      </w:r>
      <w:bookmarkEnd w:id="4"/>
      <w:r w:rsidR="00E23994" w:rsidRPr="002026FB">
        <w:rPr>
          <w:rFonts w:eastAsia="Times New Roman"/>
          <w:bCs/>
          <w:sz w:val="28"/>
          <w:szCs w:val="28"/>
        </w:rPr>
        <w:t>34/2019</w:t>
      </w:r>
      <w:r w:rsidRPr="002026FB">
        <w:rPr>
          <w:rFonts w:eastAsia="Times New Roman"/>
          <w:bCs/>
          <w:sz w:val="28"/>
          <w:szCs w:val="28"/>
        </w:rPr>
        <w:t xml:space="preserve">/QĐ-UBND ngày </w:t>
      </w:r>
      <w:r w:rsidR="00E23994" w:rsidRPr="002026FB">
        <w:rPr>
          <w:rFonts w:eastAsia="Times New Roman"/>
          <w:bCs/>
          <w:sz w:val="28"/>
          <w:szCs w:val="28"/>
        </w:rPr>
        <w:t>31/12/2019</w:t>
      </w:r>
      <w:r w:rsidRPr="002026FB">
        <w:rPr>
          <w:rFonts w:eastAsia="Times New Roman"/>
          <w:bCs/>
          <w:sz w:val="28"/>
          <w:szCs w:val="28"/>
        </w:rPr>
        <w:t xml:space="preserve"> của UBND tỉnh ban hành </w:t>
      </w:r>
      <w:r w:rsidR="00E23994" w:rsidRPr="002026FB">
        <w:rPr>
          <w:rFonts w:eastAsia="Times New Roman"/>
          <w:bCs/>
          <w:sz w:val="28"/>
          <w:szCs w:val="28"/>
        </w:rPr>
        <w:t xml:space="preserve">Quy định bổ nhiệm, bổ nhiệm lại, thôi giữ chức vụ, từ chức, miễn nhiệm, luân chuyển cán bộ, công chức, viên chức giữ chức vụ lãnh đạo, quản lý; </w:t>
      </w:r>
      <w:r w:rsidR="00E23994" w:rsidRPr="002026FB">
        <w:rPr>
          <w:rFonts w:eastAsia="Times New Roman"/>
          <w:bCs/>
          <w:sz w:val="28"/>
          <w:szCs w:val="28"/>
        </w:rPr>
        <w:lastRenderedPageBreak/>
        <w:t>chuyển đổi vị trí công tác đối với công chức, viên chức Nhà nước tỉnh Bắc Giang</w:t>
      </w:r>
      <w:r w:rsidR="002422AF" w:rsidRPr="002026FB">
        <w:rPr>
          <w:rFonts w:eastAsia="Times New Roman"/>
          <w:bCs/>
          <w:sz w:val="28"/>
          <w:szCs w:val="28"/>
        </w:rPr>
        <w:t>.</w:t>
      </w:r>
    </w:p>
    <w:p w:rsidR="00E61BAD" w:rsidRPr="002026FB" w:rsidRDefault="00E61BAD" w:rsidP="00264FE5">
      <w:pPr>
        <w:shd w:val="clear" w:color="auto" w:fill="FFFFFF"/>
        <w:spacing w:line="288" w:lineRule="auto"/>
        <w:ind w:firstLine="709"/>
        <w:jc w:val="both"/>
        <w:rPr>
          <w:rFonts w:eastAsia="Times New Roman" w:cs="Times New Roman"/>
          <w:sz w:val="28"/>
          <w:szCs w:val="28"/>
        </w:rPr>
      </w:pPr>
      <w:r w:rsidRPr="002026FB">
        <w:rPr>
          <w:rFonts w:eastAsia="Times New Roman" w:cs="Times New Roman"/>
          <w:b/>
          <w:bCs/>
          <w:sz w:val="28"/>
          <w:szCs w:val="28"/>
        </w:rPr>
        <w:t xml:space="preserve">Điều 3. </w:t>
      </w:r>
      <w:bookmarkEnd w:id="1"/>
      <w:r w:rsidR="00283738" w:rsidRPr="002026FB">
        <w:rPr>
          <w:rFonts w:eastAsia="Times New Roman" w:cs="Times New Roman"/>
          <w:bCs/>
          <w:sz w:val="28"/>
          <w:szCs w:val="28"/>
        </w:rPr>
        <w:t>Giám đốc các sở, T</w:t>
      </w:r>
      <w:r w:rsidR="006B7240" w:rsidRPr="002026FB">
        <w:rPr>
          <w:rFonts w:eastAsia="Times New Roman" w:cs="Times New Roman"/>
          <w:sz w:val="28"/>
          <w:szCs w:val="28"/>
        </w:rPr>
        <w:t>hủ trưởng các cơ quan</w:t>
      </w:r>
      <w:r w:rsidR="002F1011" w:rsidRPr="002026FB">
        <w:rPr>
          <w:rFonts w:eastAsia="Times New Roman" w:cs="Times New Roman"/>
          <w:sz w:val="28"/>
          <w:szCs w:val="28"/>
        </w:rPr>
        <w:t xml:space="preserve">, đơn vị trực thuộc UBND tỉnh, </w:t>
      </w:r>
      <w:r w:rsidR="00511232" w:rsidRPr="002026FB">
        <w:rPr>
          <w:rFonts w:eastAsia="Times New Roman" w:cs="Times New Roman"/>
          <w:sz w:val="28"/>
          <w:szCs w:val="28"/>
        </w:rPr>
        <w:t xml:space="preserve">Văn phòng </w:t>
      </w:r>
      <w:r w:rsidR="00C45652" w:rsidRPr="002026FB">
        <w:rPr>
          <w:rFonts w:eastAsia="Times New Roman" w:cs="Times New Roman"/>
          <w:sz w:val="28"/>
          <w:szCs w:val="28"/>
        </w:rPr>
        <w:t xml:space="preserve">Đoàn ĐBQH và </w:t>
      </w:r>
      <w:r w:rsidR="00511232" w:rsidRPr="002026FB">
        <w:rPr>
          <w:rFonts w:eastAsia="Times New Roman" w:cs="Times New Roman"/>
          <w:sz w:val="28"/>
          <w:szCs w:val="28"/>
        </w:rPr>
        <w:t xml:space="preserve">HĐND tỉnh, </w:t>
      </w:r>
      <w:r w:rsidR="002F1011" w:rsidRPr="002026FB">
        <w:rPr>
          <w:rFonts w:eastAsia="Times New Roman" w:cs="Times New Roman"/>
          <w:sz w:val="28"/>
          <w:szCs w:val="28"/>
        </w:rPr>
        <w:t>Chủ tịch UBND các huyện, thành phố và các tổ chức, cá nhân có liên quan</w:t>
      </w:r>
      <w:r w:rsidRPr="002026FB">
        <w:rPr>
          <w:rFonts w:eastAsia="Times New Roman" w:cs="Times New Roman"/>
          <w:sz w:val="28"/>
          <w:szCs w:val="28"/>
        </w:rPr>
        <w:t xml:space="preserve"> chịu trách nhiệm thi hành Quyết định này./.</w:t>
      </w:r>
    </w:p>
    <w:p w:rsidR="00C20F8F" w:rsidRPr="002026FB" w:rsidRDefault="00C20F8F" w:rsidP="00C20F8F">
      <w:pPr>
        <w:shd w:val="clear" w:color="auto" w:fill="FFFFFF"/>
        <w:spacing w:line="288" w:lineRule="auto"/>
        <w:ind w:firstLine="567"/>
        <w:jc w:val="both"/>
        <w:rPr>
          <w:rFonts w:eastAsia="Times New Roman" w:cs="Times New Roman"/>
          <w:sz w:val="28"/>
          <w:szCs w:val="28"/>
        </w:rPr>
      </w:pPr>
    </w:p>
    <w:tbl>
      <w:tblPr>
        <w:tblW w:w="10484" w:type="dxa"/>
        <w:tblCellSpacing w:w="0" w:type="dxa"/>
        <w:shd w:val="clear" w:color="auto" w:fill="FFFFFF"/>
        <w:tblCellMar>
          <w:left w:w="0" w:type="dxa"/>
          <w:right w:w="0" w:type="dxa"/>
        </w:tblCellMar>
        <w:tblLook w:val="04A0" w:firstRow="1" w:lastRow="0" w:firstColumn="1" w:lastColumn="0" w:noHBand="0" w:noVBand="1"/>
      </w:tblPr>
      <w:tblGrid>
        <w:gridCol w:w="4644"/>
        <w:gridCol w:w="5840"/>
      </w:tblGrid>
      <w:tr w:rsidR="002026FB" w:rsidRPr="002026FB" w:rsidTr="00437001">
        <w:trPr>
          <w:trHeight w:val="2895"/>
          <w:tblCellSpacing w:w="0" w:type="dxa"/>
        </w:trPr>
        <w:tc>
          <w:tcPr>
            <w:tcW w:w="4644" w:type="dxa"/>
            <w:shd w:val="clear" w:color="auto" w:fill="FFFFFF"/>
            <w:tcMar>
              <w:top w:w="0" w:type="dxa"/>
              <w:left w:w="108" w:type="dxa"/>
              <w:bottom w:w="0" w:type="dxa"/>
              <w:right w:w="108" w:type="dxa"/>
            </w:tcMar>
            <w:hideMark/>
          </w:tcPr>
          <w:p w:rsidR="00836E2C" w:rsidRPr="002026FB" w:rsidRDefault="00E61BAD" w:rsidP="00B57CA3">
            <w:pPr>
              <w:rPr>
                <w:rFonts w:eastAsia="Times New Roman" w:cs="Times New Roman"/>
                <w:b/>
                <w:bCs/>
                <w:i/>
                <w:iCs/>
                <w:szCs w:val="28"/>
              </w:rPr>
            </w:pPr>
            <w:r w:rsidRPr="002026FB">
              <w:rPr>
                <w:rFonts w:eastAsia="Times New Roman" w:cs="Times New Roman"/>
                <w:sz w:val="28"/>
                <w:szCs w:val="28"/>
              </w:rPr>
              <w:t> </w:t>
            </w:r>
            <w:r w:rsidRPr="002026FB">
              <w:rPr>
                <w:rFonts w:eastAsia="Times New Roman" w:cs="Times New Roman"/>
                <w:b/>
                <w:bCs/>
                <w:i/>
                <w:iCs/>
                <w:szCs w:val="28"/>
              </w:rPr>
              <w:t>Nơi nhận:</w:t>
            </w:r>
          </w:p>
          <w:p w:rsidR="00836E2C" w:rsidRPr="002026FB" w:rsidRDefault="00836E2C" w:rsidP="00836E2C">
            <w:pPr>
              <w:rPr>
                <w:rFonts w:eastAsia="Times New Roman" w:cs="Times New Roman"/>
                <w:szCs w:val="24"/>
              </w:rPr>
            </w:pPr>
            <w:r w:rsidRPr="002026FB">
              <w:rPr>
                <w:rFonts w:eastAsia="Times New Roman" w:cs="Times New Roman"/>
                <w:bCs/>
                <w:iCs/>
                <w:szCs w:val="28"/>
              </w:rPr>
              <w:t xml:space="preserve">- </w:t>
            </w:r>
            <w:r w:rsidRPr="002026FB">
              <w:rPr>
                <w:rFonts w:eastAsia="Times New Roman" w:cs="Times New Roman"/>
                <w:bCs/>
                <w:iCs/>
                <w:szCs w:val="24"/>
              </w:rPr>
              <w:t>Như điều 3;</w:t>
            </w:r>
            <w:r w:rsidR="00E61BAD" w:rsidRPr="002026FB">
              <w:rPr>
                <w:rFonts w:eastAsia="Times New Roman" w:cs="Times New Roman"/>
                <w:b/>
                <w:bCs/>
                <w:i/>
                <w:iCs/>
                <w:szCs w:val="24"/>
              </w:rPr>
              <w:br/>
            </w:r>
            <w:r w:rsidRPr="002026FB">
              <w:rPr>
                <w:rFonts w:eastAsia="Times New Roman" w:cs="Times New Roman"/>
                <w:szCs w:val="24"/>
              </w:rPr>
              <w:t xml:space="preserve">- </w:t>
            </w:r>
            <w:r w:rsidR="00437001" w:rsidRPr="002026FB">
              <w:rPr>
                <w:rFonts w:eastAsia="Times New Roman" w:cs="Times New Roman"/>
                <w:szCs w:val="24"/>
              </w:rPr>
              <w:t>V</w:t>
            </w:r>
            <w:r w:rsidR="00BA5F5D" w:rsidRPr="002026FB">
              <w:rPr>
                <w:rFonts w:eastAsia="Times New Roman" w:cs="Times New Roman"/>
                <w:szCs w:val="24"/>
              </w:rPr>
              <w:t>ụ pháp chế -</w:t>
            </w:r>
            <w:r w:rsidR="00437001" w:rsidRPr="002026FB">
              <w:rPr>
                <w:rFonts w:eastAsia="Times New Roman" w:cs="Times New Roman"/>
                <w:szCs w:val="24"/>
              </w:rPr>
              <w:t xml:space="preserve"> </w:t>
            </w:r>
            <w:r w:rsidR="00BA5F5D" w:rsidRPr="002026FB">
              <w:rPr>
                <w:rFonts w:eastAsia="Times New Roman" w:cs="Times New Roman"/>
                <w:szCs w:val="24"/>
              </w:rPr>
              <w:t>Bộ Nội vụ</w:t>
            </w:r>
            <w:r w:rsidRPr="002026FB">
              <w:rPr>
                <w:rFonts w:eastAsia="Times New Roman" w:cs="Times New Roman"/>
                <w:szCs w:val="24"/>
              </w:rPr>
              <w:t>;</w:t>
            </w:r>
          </w:p>
          <w:p w:rsidR="00836E2C" w:rsidRPr="002026FB" w:rsidRDefault="00836E2C" w:rsidP="00836E2C">
            <w:pPr>
              <w:rPr>
                <w:rFonts w:eastAsia="Times New Roman" w:cs="Times New Roman"/>
                <w:b/>
                <w:szCs w:val="24"/>
              </w:rPr>
            </w:pPr>
            <w:r w:rsidRPr="002026FB">
              <w:rPr>
                <w:rFonts w:eastAsia="Times New Roman" w:cs="Times New Roman"/>
                <w:szCs w:val="24"/>
              </w:rPr>
              <w:t>- Cục kiểm tra văn bản QPPL- Bộ Tư pháp;</w:t>
            </w:r>
          </w:p>
          <w:p w:rsidR="002F1011" w:rsidRPr="002026FB" w:rsidRDefault="002F1011" w:rsidP="00B57CA3">
            <w:pPr>
              <w:rPr>
                <w:rFonts w:eastAsia="Times New Roman" w:cs="Times New Roman"/>
                <w:szCs w:val="24"/>
              </w:rPr>
            </w:pPr>
            <w:r w:rsidRPr="002026FB">
              <w:rPr>
                <w:rFonts w:eastAsia="Times New Roman" w:cs="Times New Roman"/>
                <w:szCs w:val="24"/>
              </w:rPr>
              <w:t>-</w:t>
            </w:r>
            <w:r w:rsidR="00836E2C" w:rsidRPr="002026FB">
              <w:rPr>
                <w:rFonts w:eastAsia="Times New Roman" w:cs="Times New Roman"/>
                <w:szCs w:val="24"/>
              </w:rPr>
              <w:t xml:space="preserve"> </w:t>
            </w:r>
            <w:r w:rsidR="00437001" w:rsidRPr="002026FB">
              <w:rPr>
                <w:rFonts w:eastAsia="Times New Roman" w:cs="Times New Roman"/>
                <w:szCs w:val="24"/>
              </w:rPr>
              <w:t xml:space="preserve">TT Tỉnh ủy; </w:t>
            </w:r>
            <w:r w:rsidRPr="002026FB">
              <w:rPr>
                <w:rFonts w:eastAsia="Times New Roman" w:cs="Times New Roman"/>
                <w:szCs w:val="24"/>
              </w:rPr>
              <w:t>TT HĐND tỉnh;</w:t>
            </w:r>
          </w:p>
          <w:p w:rsidR="00437001" w:rsidRPr="002026FB" w:rsidRDefault="00437001" w:rsidP="00836E2C">
            <w:pPr>
              <w:rPr>
                <w:rFonts w:eastAsia="Times New Roman" w:cs="Times New Roman"/>
                <w:szCs w:val="24"/>
              </w:rPr>
            </w:pPr>
            <w:r w:rsidRPr="002026FB">
              <w:rPr>
                <w:rFonts w:eastAsia="Times New Roman" w:cs="Times New Roman"/>
                <w:szCs w:val="24"/>
              </w:rPr>
              <w:t xml:space="preserve">- </w:t>
            </w:r>
            <w:r w:rsidR="001414ED" w:rsidRPr="002026FB">
              <w:rPr>
                <w:rFonts w:eastAsia="Times New Roman" w:cs="Times New Roman"/>
                <w:szCs w:val="24"/>
              </w:rPr>
              <w:t>Chủ tịch</w:t>
            </w:r>
            <w:r w:rsidRPr="002026FB">
              <w:rPr>
                <w:rFonts w:eastAsia="Times New Roman" w:cs="Times New Roman"/>
                <w:szCs w:val="24"/>
              </w:rPr>
              <w:t>, các PCT UBND tỉnh;</w:t>
            </w:r>
          </w:p>
          <w:p w:rsidR="00A25D73" w:rsidRPr="002026FB" w:rsidRDefault="00437001" w:rsidP="009C32D3">
            <w:pPr>
              <w:rPr>
                <w:rFonts w:cs="Times New Roman"/>
                <w:szCs w:val="24"/>
              </w:rPr>
            </w:pPr>
            <w:r w:rsidRPr="002026FB">
              <w:rPr>
                <w:rFonts w:cs="Times New Roman"/>
                <w:szCs w:val="24"/>
              </w:rPr>
              <w:t>- VP Tỉnh ủy, các cơ quan thuộc Tỉnh ủ</w:t>
            </w:r>
            <w:r w:rsidR="00C45652" w:rsidRPr="002026FB">
              <w:rPr>
                <w:rFonts w:cs="Times New Roman"/>
                <w:szCs w:val="24"/>
              </w:rPr>
              <w:t>y;</w:t>
            </w:r>
            <w:r w:rsidR="00C45652" w:rsidRPr="002026FB">
              <w:rPr>
                <w:rFonts w:cs="Times New Roman"/>
                <w:szCs w:val="24"/>
              </w:rPr>
              <w:br/>
              <w:t>- VP Đoàn ĐBQH và</w:t>
            </w:r>
            <w:r w:rsidR="00D65469" w:rsidRPr="002026FB">
              <w:rPr>
                <w:rFonts w:cs="Times New Roman"/>
                <w:szCs w:val="24"/>
              </w:rPr>
              <w:t xml:space="preserve"> </w:t>
            </w:r>
            <w:r w:rsidRPr="002026FB">
              <w:rPr>
                <w:rFonts w:cs="Times New Roman"/>
                <w:szCs w:val="24"/>
              </w:rPr>
              <w:t>HĐND tỉnh, các Ban HĐND tỉnh;</w:t>
            </w:r>
            <w:r w:rsidRPr="002026FB">
              <w:rPr>
                <w:rFonts w:cs="Times New Roman"/>
                <w:szCs w:val="24"/>
              </w:rPr>
              <w:br/>
              <w:t>- UBMTTQ</w:t>
            </w:r>
            <w:r w:rsidR="001414ED" w:rsidRPr="002026FB">
              <w:rPr>
                <w:rFonts w:cs="Times New Roman"/>
                <w:szCs w:val="24"/>
              </w:rPr>
              <w:t>VN tỉnh</w:t>
            </w:r>
            <w:r w:rsidRPr="002026FB">
              <w:rPr>
                <w:rFonts w:cs="Times New Roman"/>
                <w:szCs w:val="24"/>
              </w:rPr>
              <w:t xml:space="preserve"> và các đoàn thể nhân dân tỉnh;</w:t>
            </w:r>
            <w:r w:rsidRPr="002026FB">
              <w:rPr>
                <w:rFonts w:cs="Times New Roman"/>
                <w:szCs w:val="24"/>
              </w:rPr>
              <w:br/>
              <w:t xml:space="preserve">- VP UBND tỉnh: LĐVP, các phòng, </w:t>
            </w:r>
            <w:r w:rsidR="001414ED" w:rsidRPr="002026FB">
              <w:rPr>
                <w:rFonts w:cs="Times New Roman"/>
                <w:szCs w:val="24"/>
              </w:rPr>
              <w:t>Trung tâm thông tin</w:t>
            </w:r>
            <w:r w:rsidR="00A25D73" w:rsidRPr="002026FB">
              <w:rPr>
                <w:rFonts w:cs="Times New Roman"/>
                <w:szCs w:val="24"/>
              </w:rPr>
              <w:t>;</w:t>
            </w:r>
          </w:p>
          <w:p w:rsidR="00E61BAD" w:rsidRPr="002026FB" w:rsidRDefault="00A25D73" w:rsidP="009C32D3">
            <w:pPr>
              <w:rPr>
                <w:rFonts w:eastAsia="Times New Roman" w:cs="Times New Roman"/>
                <w:szCs w:val="24"/>
              </w:rPr>
            </w:pPr>
            <w:r w:rsidRPr="002026FB">
              <w:rPr>
                <w:rFonts w:cs="Times New Roman"/>
                <w:szCs w:val="24"/>
                <w:lang w:val="en-US"/>
              </w:rPr>
              <w:t>- Lưu: VT, NC.</w:t>
            </w:r>
            <w:r w:rsidR="00437001" w:rsidRPr="002026FB">
              <w:rPr>
                <w:rFonts w:cs="Times New Roman"/>
                <w:szCs w:val="24"/>
              </w:rPr>
              <w:br/>
            </w:r>
            <w:r w:rsidR="00E61BAD" w:rsidRPr="002026FB">
              <w:rPr>
                <w:rFonts w:eastAsia="Times New Roman" w:cs="Times New Roman"/>
                <w:szCs w:val="24"/>
              </w:rPr>
              <w:br/>
            </w:r>
          </w:p>
        </w:tc>
        <w:tc>
          <w:tcPr>
            <w:tcW w:w="5840" w:type="dxa"/>
            <w:shd w:val="clear" w:color="auto" w:fill="FFFFFF"/>
            <w:tcMar>
              <w:top w:w="0" w:type="dxa"/>
              <w:left w:w="108" w:type="dxa"/>
              <w:bottom w:w="0" w:type="dxa"/>
              <w:right w:w="108" w:type="dxa"/>
            </w:tcMar>
            <w:hideMark/>
          </w:tcPr>
          <w:p w:rsidR="002F1011" w:rsidRPr="002026FB" w:rsidRDefault="002F1011" w:rsidP="007B7624">
            <w:pPr>
              <w:spacing w:line="320" w:lineRule="exact"/>
              <w:ind w:firstLine="567"/>
              <w:jc w:val="center"/>
              <w:rPr>
                <w:rFonts w:eastAsia="Times New Roman" w:cs="Times New Roman"/>
                <w:b/>
                <w:bCs/>
                <w:sz w:val="28"/>
                <w:szCs w:val="28"/>
              </w:rPr>
            </w:pPr>
            <w:r w:rsidRPr="002026FB">
              <w:rPr>
                <w:rFonts w:eastAsia="Times New Roman" w:cs="Times New Roman"/>
                <w:b/>
                <w:bCs/>
                <w:sz w:val="28"/>
                <w:szCs w:val="28"/>
              </w:rPr>
              <w:t xml:space="preserve">TM. </w:t>
            </w:r>
            <w:r w:rsidR="00283738" w:rsidRPr="002026FB">
              <w:rPr>
                <w:rFonts w:eastAsia="Times New Roman" w:cs="Times New Roman"/>
                <w:b/>
                <w:bCs/>
                <w:sz w:val="28"/>
                <w:szCs w:val="28"/>
              </w:rPr>
              <w:t>ỦY BAN NHÂN DÂN</w:t>
            </w:r>
            <w:r w:rsidRPr="002026FB">
              <w:rPr>
                <w:rFonts w:eastAsia="Times New Roman" w:cs="Times New Roman"/>
                <w:b/>
                <w:bCs/>
                <w:sz w:val="28"/>
                <w:szCs w:val="28"/>
              </w:rPr>
              <w:t xml:space="preserve"> </w:t>
            </w:r>
          </w:p>
          <w:p w:rsidR="002F1011" w:rsidRPr="002026FB" w:rsidRDefault="002F1011" w:rsidP="002F1011">
            <w:pPr>
              <w:spacing w:line="320" w:lineRule="exact"/>
              <w:ind w:firstLine="567"/>
              <w:jc w:val="center"/>
              <w:rPr>
                <w:rFonts w:eastAsia="Times New Roman" w:cs="Times New Roman"/>
                <w:b/>
                <w:bCs/>
                <w:sz w:val="28"/>
                <w:szCs w:val="28"/>
              </w:rPr>
            </w:pPr>
            <w:r w:rsidRPr="002026FB">
              <w:rPr>
                <w:rFonts w:eastAsia="Times New Roman" w:cs="Times New Roman"/>
                <w:b/>
                <w:bCs/>
                <w:sz w:val="28"/>
                <w:szCs w:val="28"/>
              </w:rPr>
              <w:t>CHỦ TỊCH</w:t>
            </w:r>
            <w:r w:rsidR="00E61BAD" w:rsidRPr="002026FB">
              <w:rPr>
                <w:rFonts w:eastAsia="Times New Roman" w:cs="Times New Roman"/>
                <w:b/>
                <w:bCs/>
                <w:sz w:val="28"/>
                <w:szCs w:val="28"/>
              </w:rPr>
              <w:br/>
            </w:r>
            <w:r w:rsidR="00E61BAD" w:rsidRPr="002026FB">
              <w:rPr>
                <w:rFonts w:eastAsia="Times New Roman" w:cs="Times New Roman"/>
                <w:b/>
                <w:bCs/>
                <w:sz w:val="28"/>
                <w:szCs w:val="28"/>
              </w:rPr>
              <w:br/>
            </w:r>
            <w:r w:rsidR="00E61BAD" w:rsidRPr="002026FB">
              <w:rPr>
                <w:rFonts w:eastAsia="Times New Roman" w:cs="Times New Roman"/>
                <w:b/>
                <w:bCs/>
                <w:sz w:val="28"/>
                <w:szCs w:val="28"/>
              </w:rPr>
              <w:br/>
            </w:r>
            <w:r w:rsidR="00E61BAD" w:rsidRPr="002026FB">
              <w:rPr>
                <w:rFonts w:eastAsia="Times New Roman" w:cs="Times New Roman"/>
                <w:b/>
                <w:bCs/>
                <w:sz w:val="28"/>
                <w:szCs w:val="28"/>
              </w:rPr>
              <w:br/>
            </w:r>
          </w:p>
          <w:p w:rsidR="002F1011" w:rsidRPr="002026FB" w:rsidRDefault="002F1011" w:rsidP="002F1011">
            <w:pPr>
              <w:spacing w:line="320" w:lineRule="exact"/>
              <w:ind w:firstLine="567"/>
              <w:jc w:val="center"/>
              <w:rPr>
                <w:rFonts w:eastAsia="Times New Roman" w:cs="Times New Roman"/>
                <w:b/>
                <w:bCs/>
                <w:sz w:val="28"/>
                <w:szCs w:val="28"/>
              </w:rPr>
            </w:pPr>
          </w:p>
          <w:p w:rsidR="00E61BAD" w:rsidRPr="002026FB" w:rsidRDefault="00E61BAD" w:rsidP="00A25D73">
            <w:pPr>
              <w:spacing w:line="320" w:lineRule="exact"/>
              <w:ind w:firstLine="567"/>
              <w:jc w:val="center"/>
              <w:rPr>
                <w:rFonts w:eastAsia="Times New Roman" w:cs="Times New Roman"/>
                <w:sz w:val="28"/>
                <w:szCs w:val="28"/>
                <w:lang w:val="en-US"/>
              </w:rPr>
            </w:pPr>
            <w:r w:rsidRPr="002026FB">
              <w:rPr>
                <w:rFonts w:eastAsia="Times New Roman" w:cs="Times New Roman"/>
                <w:b/>
                <w:bCs/>
                <w:sz w:val="28"/>
                <w:szCs w:val="28"/>
              </w:rPr>
              <w:br/>
            </w:r>
            <w:r w:rsidR="002F1011" w:rsidRPr="002026FB">
              <w:rPr>
                <w:rFonts w:eastAsia="Times New Roman" w:cs="Times New Roman"/>
                <w:b/>
                <w:sz w:val="28"/>
                <w:szCs w:val="28"/>
              </w:rPr>
              <w:t xml:space="preserve">        </w:t>
            </w:r>
            <w:r w:rsidR="00A25D73" w:rsidRPr="002026FB">
              <w:rPr>
                <w:rFonts w:eastAsia="Times New Roman" w:cs="Times New Roman"/>
                <w:b/>
                <w:sz w:val="28"/>
                <w:szCs w:val="28"/>
                <w:lang w:val="en-US"/>
              </w:rPr>
              <w:t>Lê Ánh Dương</w:t>
            </w:r>
          </w:p>
        </w:tc>
      </w:tr>
    </w:tbl>
    <w:p w:rsidR="00CF705D" w:rsidRPr="002026FB" w:rsidRDefault="00B57CA3" w:rsidP="00B57CA3">
      <w:pPr>
        <w:shd w:val="clear" w:color="auto" w:fill="FFFFFF"/>
        <w:spacing w:line="320" w:lineRule="exact"/>
        <w:ind w:firstLine="567"/>
        <w:jc w:val="center"/>
        <w:rPr>
          <w:rFonts w:eastAsia="Times New Roman" w:cs="Times New Roman"/>
          <w:b/>
          <w:bCs/>
          <w:sz w:val="28"/>
          <w:szCs w:val="28"/>
        </w:rPr>
      </w:pPr>
      <w:bookmarkStart w:id="5" w:name="loai_2"/>
      <w:r w:rsidRPr="002026FB">
        <w:rPr>
          <w:rFonts w:eastAsia="Times New Roman" w:cs="Times New Roman"/>
          <w:b/>
          <w:bCs/>
          <w:sz w:val="28"/>
          <w:szCs w:val="28"/>
        </w:rPr>
        <w:br/>
      </w:r>
    </w:p>
    <w:p w:rsidR="00CF705D" w:rsidRPr="002026FB" w:rsidRDefault="00CF705D" w:rsidP="00B57CA3">
      <w:pPr>
        <w:shd w:val="clear" w:color="auto" w:fill="FFFFFF"/>
        <w:spacing w:line="320" w:lineRule="exact"/>
        <w:ind w:firstLine="567"/>
        <w:jc w:val="center"/>
        <w:rPr>
          <w:rFonts w:eastAsia="Times New Roman" w:cs="Times New Roman"/>
          <w:b/>
          <w:bCs/>
          <w:sz w:val="28"/>
          <w:szCs w:val="28"/>
        </w:rPr>
      </w:pPr>
    </w:p>
    <w:p w:rsidR="00CF705D" w:rsidRPr="002026FB" w:rsidRDefault="00CF705D" w:rsidP="00B57CA3">
      <w:pPr>
        <w:shd w:val="clear" w:color="auto" w:fill="FFFFFF"/>
        <w:spacing w:line="320" w:lineRule="exact"/>
        <w:ind w:firstLine="567"/>
        <w:jc w:val="center"/>
        <w:rPr>
          <w:rFonts w:eastAsia="Times New Roman" w:cs="Times New Roman"/>
          <w:b/>
          <w:bCs/>
          <w:sz w:val="28"/>
          <w:szCs w:val="28"/>
        </w:rPr>
      </w:pPr>
    </w:p>
    <w:p w:rsidR="00CF705D" w:rsidRPr="002026FB" w:rsidRDefault="00CF705D" w:rsidP="00B57CA3">
      <w:pPr>
        <w:shd w:val="clear" w:color="auto" w:fill="FFFFFF"/>
        <w:spacing w:line="320" w:lineRule="exact"/>
        <w:ind w:firstLine="567"/>
        <w:jc w:val="center"/>
        <w:rPr>
          <w:rFonts w:eastAsia="Times New Roman" w:cs="Times New Roman"/>
          <w:b/>
          <w:bCs/>
          <w:sz w:val="28"/>
          <w:szCs w:val="28"/>
        </w:rPr>
      </w:pPr>
    </w:p>
    <w:p w:rsidR="00CF705D" w:rsidRPr="002026FB" w:rsidRDefault="00CF705D" w:rsidP="00B57CA3">
      <w:pPr>
        <w:shd w:val="clear" w:color="auto" w:fill="FFFFFF"/>
        <w:spacing w:line="320" w:lineRule="exact"/>
        <w:ind w:firstLine="567"/>
        <w:jc w:val="center"/>
        <w:rPr>
          <w:rFonts w:eastAsia="Times New Roman" w:cs="Times New Roman"/>
          <w:b/>
          <w:bCs/>
          <w:sz w:val="28"/>
          <w:szCs w:val="28"/>
        </w:rPr>
      </w:pPr>
    </w:p>
    <w:p w:rsidR="00CF705D" w:rsidRPr="002026FB" w:rsidRDefault="00CF705D" w:rsidP="00B57CA3">
      <w:pPr>
        <w:shd w:val="clear" w:color="auto" w:fill="FFFFFF"/>
        <w:spacing w:line="320" w:lineRule="exact"/>
        <w:ind w:firstLine="567"/>
        <w:jc w:val="center"/>
        <w:rPr>
          <w:rFonts w:eastAsia="Times New Roman" w:cs="Times New Roman"/>
          <w:b/>
          <w:bCs/>
          <w:sz w:val="28"/>
          <w:szCs w:val="28"/>
        </w:rPr>
      </w:pPr>
    </w:p>
    <w:p w:rsidR="00CF705D" w:rsidRPr="002026FB" w:rsidRDefault="00CF705D" w:rsidP="00B57CA3">
      <w:pPr>
        <w:shd w:val="clear" w:color="auto" w:fill="FFFFFF"/>
        <w:spacing w:line="320" w:lineRule="exact"/>
        <w:ind w:firstLine="567"/>
        <w:jc w:val="center"/>
        <w:rPr>
          <w:rFonts w:eastAsia="Times New Roman" w:cs="Times New Roman"/>
          <w:b/>
          <w:bCs/>
          <w:sz w:val="28"/>
          <w:szCs w:val="28"/>
        </w:rPr>
      </w:pPr>
    </w:p>
    <w:p w:rsidR="00CF705D" w:rsidRPr="002026FB" w:rsidRDefault="00CF705D" w:rsidP="00B57CA3">
      <w:pPr>
        <w:shd w:val="clear" w:color="auto" w:fill="FFFFFF"/>
        <w:spacing w:line="320" w:lineRule="exact"/>
        <w:ind w:firstLine="567"/>
        <w:jc w:val="center"/>
        <w:rPr>
          <w:rFonts w:eastAsia="Times New Roman" w:cs="Times New Roman"/>
          <w:b/>
          <w:bCs/>
          <w:sz w:val="28"/>
          <w:szCs w:val="28"/>
        </w:rPr>
      </w:pPr>
    </w:p>
    <w:p w:rsidR="00CF705D" w:rsidRPr="002026FB" w:rsidRDefault="00CF705D" w:rsidP="00B57CA3">
      <w:pPr>
        <w:shd w:val="clear" w:color="auto" w:fill="FFFFFF"/>
        <w:spacing w:line="320" w:lineRule="exact"/>
        <w:ind w:firstLine="567"/>
        <w:jc w:val="center"/>
        <w:rPr>
          <w:rFonts w:eastAsia="Times New Roman" w:cs="Times New Roman"/>
          <w:b/>
          <w:bCs/>
          <w:sz w:val="28"/>
          <w:szCs w:val="28"/>
        </w:rPr>
      </w:pPr>
    </w:p>
    <w:p w:rsidR="00CF705D" w:rsidRPr="002026FB" w:rsidRDefault="00CF705D" w:rsidP="00B57CA3">
      <w:pPr>
        <w:shd w:val="clear" w:color="auto" w:fill="FFFFFF"/>
        <w:spacing w:line="320" w:lineRule="exact"/>
        <w:ind w:firstLine="567"/>
        <w:jc w:val="center"/>
        <w:rPr>
          <w:rFonts w:eastAsia="Times New Roman" w:cs="Times New Roman"/>
          <w:b/>
          <w:bCs/>
          <w:sz w:val="28"/>
          <w:szCs w:val="28"/>
        </w:rPr>
      </w:pPr>
    </w:p>
    <w:p w:rsidR="00CF705D" w:rsidRPr="002026FB" w:rsidRDefault="00CF705D" w:rsidP="00B57CA3">
      <w:pPr>
        <w:shd w:val="clear" w:color="auto" w:fill="FFFFFF"/>
        <w:spacing w:line="320" w:lineRule="exact"/>
        <w:ind w:firstLine="567"/>
        <w:jc w:val="center"/>
        <w:rPr>
          <w:rFonts w:eastAsia="Times New Roman" w:cs="Times New Roman"/>
          <w:b/>
          <w:bCs/>
          <w:sz w:val="28"/>
          <w:szCs w:val="28"/>
        </w:rPr>
      </w:pPr>
    </w:p>
    <w:p w:rsidR="00CF705D" w:rsidRPr="002026FB" w:rsidRDefault="00CF705D" w:rsidP="00B57CA3">
      <w:pPr>
        <w:shd w:val="clear" w:color="auto" w:fill="FFFFFF"/>
        <w:spacing w:line="320" w:lineRule="exact"/>
        <w:ind w:firstLine="567"/>
        <w:jc w:val="center"/>
        <w:rPr>
          <w:rFonts w:eastAsia="Times New Roman" w:cs="Times New Roman"/>
          <w:b/>
          <w:bCs/>
          <w:sz w:val="28"/>
          <w:szCs w:val="28"/>
        </w:rPr>
      </w:pPr>
    </w:p>
    <w:p w:rsidR="00881611" w:rsidRPr="002026FB" w:rsidRDefault="00881611" w:rsidP="00B57CA3">
      <w:pPr>
        <w:shd w:val="clear" w:color="auto" w:fill="FFFFFF"/>
        <w:spacing w:line="320" w:lineRule="exact"/>
        <w:ind w:firstLine="567"/>
        <w:jc w:val="center"/>
        <w:rPr>
          <w:rFonts w:eastAsia="Times New Roman" w:cs="Times New Roman"/>
          <w:b/>
          <w:bCs/>
          <w:sz w:val="28"/>
          <w:szCs w:val="28"/>
        </w:rPr>
      </w:pPr>
    </w:p>
    <w:p w:rsidR="00881611" w:rsidRPr="002026FB" w:rsidRDefault="00881611" w:rsidP="00B57CA3">
      <w:pPr>
        <w:shd w:val="clear" w:color="auto" w:fill="FFFFFF"/>
        <w:spacing w:line="320" w:lineRule="exact"/>
        <w:ind w:firstLine="567"/>
        <w:jc w:val="center"/>
        <w:rPr>
          <w:rFonts w:eastAsia="Times New Roman" w:cs="Times New Roman"/>
          <w:b/>
          <w:bCs/>
          <w:sz w:val="28"/>
          <w:szCs w:val="28"/>
        </w:rPr>
      </w:pPr>
    </w:p>
    <w:p w:rsidR="00881611" w:rsidRPr="002026FB" w:rsidRDefault="00881611" w:rsidP="00B57CA3">
      <w:pPr>
        <w:shd w:val="clear" w:color="auto" w:fill="FFFFFF"/>
        <w:spacing w:line="320" w:lineRule="exact"/>
        <w:ind w:firstLine="567"/>
        <w:jc w:val="center"/>
        <w:rPr>
          <w:rFonts w:eastAsia="Times New Roman" w:cs="Times New Roman"/>
          <w:b/>
          <w:bCs/>
          <w:sz w:val="28"/>
          <w:szCs w:val="28"/>
        </w:rPr>
      </w:pPr>
    </w:p>
    <w:p w:rsidR="00881611" w:rsidRPr="002026FB" w:rsidRDefault="00881611" w:rsidP="00B57CA3">
      <w:pPr>
        <w:shd w:val="clear" w:color="auto" w:fill="FFFFFF"/>
        <w:spacing w:line="320" w:lineRule="exact"/>
        <w:ind w:firstLine="567"/>
        <w:jc w:val="center"/>
        <w:rPr>
          <w:rFonts w:eastAsia="Times New Roman" w:cs="Times New Roman"/>
          <w:b/>
          <w:bCs/>
          <w:sz w:val="28"/>
          <w:szCs w:val="28"/>
        </w:rPr>
      </w:pPr>
    </w:p>
    <w:p w:rsidR="00CF705D" w:rsidRPr="002026FB" w:rsidRDefault="00CF705D" w:rsidP="00B57CA3">
      <w:pPr>
        <w:shd w:val="clear" w:color="auto" w:fill="FFFFFF"/>
        <w:spacing w:line="320" w:lineRule="exact"/>
        <w:ind w:firstLine="567"/>
        <w:jc w:val="center"/>
        <w:rPr>
          <w:rFonts w:eastAsia="Times New Roman" w:cs="Times New Roman"/>
          <w:b/>
          <w:bCs/>
          <w:sz w:val="28"/>
          <w:szCs w:val="28"/>
          <w:lang w:val="en-US"/>
        </w:rPr>
      </w:pPr>
    </w:p>
    <w:p w:rsidR="009C32D3" w:rsidRPr="002026FB" w:rsidRDefault="009C32D3" w:rsidP="00B57CA3">
      <w:pPr>
        <w:shd w:val="clear" w:color="auto" w:fill="FFFFFF"/>
        <w:spacing w:line="320" w:lineRule="exact"/>
        <w:ind w:firstLine="567"/>
        <w:jc w:val="center"/>
        <w:rPr>
          <w:rFonts w:eastAsia="Times New Roman" w:cs="Times New Roman"/>
          <w:b/>
          <w:bCs/>
          <w:sz w:val="28"/>
          <w:szCs w:val="28"/>
          <w:lang w:val="en-US"/>
        </w:rPr>
      </w:pPr>
    </w:p>
    <w:p w:rsidR="00CF705D" w:rsidRPr="002026FB" w:rsidRDefault="00CF705D" w:rsidP="00B57CA3">
      <w:pPr>
        <w:shd w:val="clear" w:color="auto" w:fill="FFFFFF"/>
        <w:spacing w:line="320" w:lineRule="exact"/>
        <w:ind w:firstLine="567"/>
        <w:jc w:val="center"/>
        <w:rPr>
          <w:rFonts w:eastAsia="Times New Roman" w:cs="Times New Roman"/>
          <w:b/>
          <w:bCs/>
          <w:sz w:val="28"/>
          <w:szCs w:val="28"/>
          <w:lang w:val="en-US"/>
        </w:rPr>
      </w:pPr>
    </w:p>
    <w:p w:rsidR="003B0AA3" w:rsidRPr="002026FB" w:rsidRDefault="003B0AA3" w:rsidP="00B57CA3">
      <w:pPr>
        <w:shd w:val="clear" w:color="auto" w:fill="FFFFFF"/>
        <w:spacing w:line="320" w:lineRule="exact"/>
        <w:ind w:firstLine="567"/>
        <w:jc w:val="center"/>
        <w:rPr>
          <w:rFonts w:eastAsia="Times New Roman" w:cs="Times New Roman"/>
          <w:b/>
          <w:bCs/>
          <w:sz w:val="28"/>
          <w:szCs w:val="28"/>
          <w:lang w:val="en-US"/>
        </w:rPr>
      </w:pPr>
    </w:p>
    <w:p w:rsidR="003B0AA3" w:rsidRPr="002026FB" w:rsidRDefault="003B0AA3" w:rsidP="00B57CA3">
      <w:pPr>
        <w:shd w:val="clear" w:color="auto" w:fill="FFFFFF"/>
        <w:spacing w:line="320" w:lineRule="exact"/>
        <w:ind w:firstLine="567"/>
        <w:jc w:val="center"/>
        <w:rPr>
          <w:rFonts w:eastAsia="Times New Roman" w:cs="Times New Roman"/>
          <w:b/>
          <w:bCs/>
          <w:sz w:val="28"/>
          <w:szCs w:val="28"/>
          <w:lang w:val="en-US"/>
        </w:rPr>
      </w:pPr>
    </w:p>
    <w:p w:rsidR="00CF705D" w:rsidRPr="002026FB" w:rsidRDefault="00CF705D" w:rsidP="00B57CA3">
      <w:pPr>
        <w:shd w:val="clear" w:color="auto" w:fill="FFFFFF"/>
        <w:spacing w:line="320" w:lineRule="exact"/>
        <w:ind w:firstLine="567"/>
        <w:jc w:val="center"/>
        <w:rPr>
          <w:rFonts w:eastAsia="Times New Roman" w:cs="Times New Roman"/>
          <w:b/>
          <w:bCs/>
          <w:sz w:val="28"/>
          <w:szCs w:val="28"/>
        </w:rPr>
      </w:pPr>
    </w:p>
    <w:tbl>
      <w:tblPr>
        <w:tblpPr w:leftFromText="180" w:rightFromText="180" w:vertAnchor="text" w:horzAnchor="margin" w:tblpY="41"/>
        <w:tblW w:w="10007" w:type="dxa"/>
        <w:tblLook w:val="0000" w:firstRow="0" w:lastRow="0" w:firstColumn="0" w:lastColumn="0" w:noHBand="0" w:noVBand="0"/>
      </w:tblPr>
      <w:tblGrid>
        <w:gridCol w:w="3794"/>
        <w:gridCol w:w="6213"/>
      </w:tblGrid>
      <w:tr w:rsidR="002026FB" w:rsidRPr="002026FB" w:rsidTr="00CF705D">
        <w:trPr>
          <w:trHeight w:val="1052"/>
        </w:trPr>
        <w:tc>
          <w:tcPr>
            <w:tcW w:w="3794" w:type="dxa"/>
          </w:tcPr>
          <w:p w:rsidR="00CF705D" w:rsidRPr="002026FB" w:rsidRDefault="00CF705D" w:rsidP="00CF705D">
            <w:pPr>
              <w:keepNext/>
              <w:jc w:val="center"/>
              <w:outlineLvl w:val="0"/>
              <w:rPr>
                <w:rFonts w:eastAsia="Times New Roman" w:cs="Times New Roman"/>
                <w:b/>
                <w:iCs/>
                <w:sz w:val="26"/>
                <w:szCs w:val="20"/>
                <w:lang w:val="nl-NL"/>
              </w:rPr>
            </w:pPr>
            <w:r w:rsidRPr="002026FB">
              <w:rPr>
                <w:rFonts w:eastAsia="Times New Roman" w:cs="Times New Roman"/>
                <w:b/>
                <w:iCs/>
                <w:sz w:val="26"/>
                <w:szCs w:val="20"/>
                <w:lang w:val="nl-NL"/>
              </w:rPr>
              <w:t xml:space="preserve">ỦY BAN NHÂN DÂN </w:t>
            </w:r>
          </w:p>
          <w:p w:rsidR="00CF705D" w:rsidRPr="002026FB" w:rsidRDefault="00CF705D" w:rsidP="00CF705D">
            <w:pPr>
              <w:keepNext/>
              <w:jc w:val="center"/>
              <w:outlineLvl w:val="0"/>
              <w:rPr>
                <w:rFonts w:eastAsia="Arial Unicode MS" w:cs="Times New Roman"/>
                <w:b/>
                <w:iCs/>
                <w:szCs w:val="20"/>
                <w:lang w:val="nl-NL"/>
              </w:rPr>
            </w:pPr>
            <w:r w:rsidRPr="002026FB">
              <w:rPr>
                <w:rFonts w:eastAsia="Times New Roman" w:cs="Times New Roman"/>
                <w:b/>
                <w:iCs/>
                <w:sz w:val="26"/>
                <w:szCs w:val="20"/>
                <w:lang w:val="nl-NL"/>
              </w:rPr>
              <w:t>TỈNH</w:t>
            </w:r>
            <w:r w:rsidRPr="002026FB">
              <w:rPr>
                <w:rFonts w:eastAsia="Times New Roman" w:cs="Times New Roman"/>
                <w:b/>
                <w:iCs/>
                <w:szCs w:val="20"/>
                <w:lang w:val="nl-NL"/>
              </w:rPr>
              <w:t xml:space="preserve"> </w:t>
            </w:r>
            <w:r w:rsidRPr="002026FB">
              <w:rPr>
                <w:rFonts w:eastAsia="Times New Roman" w:cs="Times New Roman"/>
                <w:b/>
                <w:iCs/>
                <w:sz w:val="26"/>
                <w:szCs w:val="20"/>
                <w:lang w:val="nl-NL"/>
              </w:rPr>
              <w:t>BẮC GIANG</w:t>
            </w:r>
          </w:p>
          <w:p w:rsidR="00CF705D" w:rsidRPr="002026FB" w:rsidRDefault="00CF705D" w:rsidP="00CF705D">
            <w:pPr>
              <w:jc w:val="center"/>
              <w:rPr>
                <w:rFonts w:eastAsia="Times New Roman" w:cs="Times New Roman"/>
                <w:iCs/>
                <w:sz w:val="26"/>
                <w:szCs w:val="28"/>
                <w:lang w:val="nl-NL"/>
              </w:rPr>
            </w:pPr>
            <w:r w:rsidRPr="002026FB">
              <w:rPr>
                <w:rFonts w:eastAsia="Times New Roman" w:cs="Times New Roman"/>
                <w:iCs/>
                <w:sz w:val="26"/>
                <w:szCs w:val="28"/>
                <w:lang w:val="nl-NL"/>
              </w:rPr>
              <w:t>–––––––</w:t>
            </w:r>
          </w:p>
          <w:p w:rsidR="00CF705D" w:rsidRPr="002026FB" w:rsidRDefault="00CF705D" w:rsidP="00CF705D">
            <w:pPr>
              <w:jc w:val="center"/>
              <w:rPr>
                <w:rFonts w:eastAsia="Times New Roman" w:cs="Times New Roman"/>
                <w:szCs w:val="28"/>
                <w:lang w:val="nl-NL"/>
              </w:rPr>
            </w:pPr>
          </w:p>
        </w:tc>
        <w:tc>
          <w:tcPr>
            <w:tcW w:w="6213" w:type="dxa"/>
          </w:tcPr>
          <w:p w:rsidR="00CF705D" w:rsidRPr="002026FB" w:rsidRDefault="00CF705D" w:rsidP="00CF705D">
            <w:pPr>
              <w:jc w:val="center"/>
              <w:rPr>
                <w:rFonts w:eastAsia="Times New Roman" w:cs="Times New Roman"/>
                <w:b/>
                <w:iCs/>
                <w:sz w:val="26"/>
                <w:szCs w:val="26"/>
                <w:lang w:val="nl-NL"/>
              </w:rPr>
            </w:pPr>
            <w:r w:rsidRPr="002026FB">
              <w:rPr>
                <w:rFonts w:eastAsia="Times New Roman" w:cs="Times New Roman"/>
                <w:b/>
                <w:iCs/>
                <w:sz w:val="26"/>
                <w:szCs w:val="26"/>
                <w:lang w:val="nl-NL"/>
              </w:rPr>
              <w:t>CỘNG HÒA XÃ HỘI CHỦ NGHĨA VIỆT NAM</w:t>
            </w:r>
          </w:p>
          <w:p w:rsidR="00CF705D" w:rsidRPr="002026FB" w:rsidRDefault="00CF705D" w:rsidP="00CF705D">
            <w:pPr>
              <w:jc w:val="center"/>
              <w:rPr>
                <w:rFonts w:eastAsia="Times New Roman" w:cs="Times New Roman"/>
                <w:b/>
                <w:iCs/>
                <w:sz w:val="28"/>
                <w:szCs w:val="28"/>
                <w:lang w:val="nl-NL"/>
              </w:rPr>
            </w:pPr>
            <w:r w:rsidRPr="002026FB">
              <w:rPr>
                <w:rFonts w:eastAsia="Times New Roman" w:cs="Times New Roman"/>
                <w:b/>
                <w:iCs/>
                <w:sz w:val="28"/>
                <w:szCs w:val="28"/>
                <w:lang w:val="nl-NL"/>
              </w:rPr>
              <w:t>Độc lập - Tự do - Hạnh phúc</w:t>
            </w:r>
          </w:p>
          <w:p w:rsidR="00CF705D" w:rsidRPr="002026FB" w:rsidRDefault="00CF705D" w:rsidP="00CF705D">
            <w:pPr>
              <w:jc w:val="center"/>
              <w:rPr>
                <w:rFonts w:eastAsia="Times New Roman" w:cs="Times New Roman"/>
                <w:iCs/>
                <w:szCs w:val="28"/>
                <w:lang w:val="nl-NL"/>
              </w:rPr>
            </w:pPr>
            <w:r w:rsidRPr="002026FB">
              <w:rPr>
                <w:rFonts w:eastAsia="Times New Roman" w:cs="Times New Roman"/>
                <w:iCs/>
                <w:szCs w:val="28"/>
                <w:lang w:val="nl-NL"/>
              </w:rPr>
              <w:t xml:space="preserve">––––––––––––––––––––––––––––                  </w:t>
            </w:r>
          </w:p>
          <w:p w:rsidR="00CF705D" w:rsidRPr="002026FB" w:rsidRDefault="00CF705D" w:rsidP="00CF705D">
            <w:pPr>
              <w:jc w:val="center"/>
              <w:rPr>
                <w:rFonts w:eastAsia="Times New Roman" w:cs="Times New Roman"/>
                <w:b/>
                <w:i/>
                <w:szCs w:val="28"/>
                <w:lang w:val="nl-NL"/>
              </w:rPr>
            </w:pPr>
          </w:p>
        </w:tc>
      </w:tr>
    </w:tbl>
    <w:p w:rsidR="00113A5A" w:rsidRPr="002026FB" w:rsidRDefault="00E61BAD" w:rsidP="00113A5A">
      <w:pPr>
        <w:shd w:val="clear" w:color="auto" w:fill="FFFFFF"/>
        <w:spacing w:line="320" w:lineRule="exact"/>
        <w:jc w:val="center"/>
        <w:rPr>
          <w:rFonts w:eastAsia="Times New Roman" w:cs="Times New Roman"/>
          <w:b/>
          <w:bCs/>
          <w:sz w:val="28"/>
          <w:szCs w:val="28"/>
          <w:lang w:val="en-US"/>
        </w:rPr>
      </w:pPr>
      <w:r w:rsidRPr="002026FB">
        <w:rPr>
          <w:rFonts w:eastAsia="Times New Roman" w:cs="Times New Roman"/>
          <w:b/>
          <w:bCs/>
          <w:sz w:val="28"/>
          <w:szCs w:val="28"/>
        </w:rPr>
        <w:t xml:space="preserve">QUY </w:t>
      </w:r>
      <w:bookmarkEnd w:id="5"/>
      <w:r w:rsidR="00DA54DF" w:rsidRPr="002026FB">
        <w:rPr>
          <w:rFonts w:eastAsia="Times New Roman" w:cs="Times New Roman"/>
          <w:b/>
          <w:bCs/>
          <w:sz w:val="28"/>
          <w:szCs w:val="28"/>
        </w:rPr>
        <w:t>ĐỊNH</w:t>
      </w:r>
    </w:p>
    <w:p w:rsidR="00426701" w:rsidRPr="002026FB" w:rsidRDefault="003F2F4E" w:rsidP="00426701">
      <w:pPr>
        <w:shd w:val="clear" w:color="auto" w:fill="FFFFFF"/>
        <w:spacing w:line="320" w:lineRule="exact"/>
        <w:ind w:firstLine="567"/>
        <w:jc w:val="center"/>
        <w:rPr>
          <w:rFonts w:ascii="Times New Roman Bold" w:eastAsia="Times New Roman" w:hAnsi="Times New Roman Bold" w:cs="Times New Roman"/>
          <w:b/>
          <w:sz w:val="28"/>
          <w:szCs w:val="28"/>
        </w:rPr>
      </w:pPr>
      <w:r w:rsidRPr="002026FB">
        <w:rPr>
          <w:rFonts w:ascii="Times New Roman Bold" w:eastAsia="Times New Roman" w:hAnsi="Times New Roman Bold" w:cs="Times New Roman"/>
          <w:b/>
          <w:sz w:val="28"/>
          <w:szCs w:val="28"/>
          <w:lang w:val="en-US"/>
        </w:rPr>
        <w:t>T</w:t>
      </w:r>
      <w:r w:rsidR="00426701" w:rsidRPr="002026FB">
        <w:rPr>
          <w:rFonts w:ascii="Times New Roman Bold" w:eastAsia="Times New Roman" w:hAnsi="Times New Roman Bold" w:cs="Times New Roman"/>
          <w:b/>
          <w:sz w:val="28"/>
          <w:szCs w:val="28"/>
          <w:lang w:val="en-US"/>
        </w:rPr>
        <w:t>iêu chuẩn</w:t>
      </w:r>
      <w:r w:rsidRPr="002026FB">
        <w:rPr>
          <w:rFonts w:ascii="Times New Roman Bold" w:eastAsia="Times New Roman" w:hAnsi="Times New Roman Bold" w:cs="Times New Roman"/>
          <w:b/>
          <w:sz w:val="28"/>
          <w:szCs w:val="28"/>
          <w:lang w:val="en-US"/>
        </w:rPr>
        <w:t>, điều kiện</w:t>
      </w:r>
      <w:r w:rsidR="009E23B0" w:rsidRPr="002026FB">
        <w:rPr>
          <w:rFonts w:ascii="Times New Roman Bold" w:eastAsia="Times New Roman" w:hAnsi="Times New Roman Bold" w:cs="Times New Roman"/>
          <w:b/>
          <w:sz w:val="28"/>
          <w:szCs w:val="28"/>
          <w:lang w:val="en-US"/>
        </w:rPr>
        <w:t xml:space="preserve"> và</w:t>
      </w:r>
      <w:r w:rsidR="00426701" w:rsidRPr="002026FB">
        <w:rPr>
          <w:rFonts w:ascii="Times New Roman Bold" w:eastAsia="Times New Roman" w:hAnsi="Times New Roman Bold" w:cs="Times New Roman"/>
          <w:b/>
          <w:sz w:val="28"/>
          <w:szCs w:val="28"/>
        </w:rPr>
        <w:t xml:space="preserve"> </w:t>
      </w:r>
      <w:r w:rsidRPr="002026FB">
        <w:rPr>
          <w:rFonts w:ascii="Times New Roman Bold" w:eastAsia="Times New Roman" w:hAnsi="Times New Roman Bold" w:cs="Times New Roman"/>
          <w:b/>
          <w:sz w:val="28"/>
          <w:szCs w:val="28"/>
          <w:lang w:val="en-US"/>
        </w:rPr>
        <w:t>trình tự, thủ tục</w:t>
      </w:r>
      <w:r w:rsidR="00426701" w:rsidRPr="002026FB">
        <w:rPr>
          <w:rFonts w:ascii="Times New Roman Bold" w:eastAsia="Times New Roman" w:hAnsi="Times New Roman Bold" w:cs="Times New Roman"/>
          <w:b/>
          <w:sz w:val="28"/>
          <w:szCs w:val="28"/>
          <w:lang w:val="en-US"/>
        </w:rPr>
        <w:t xml:space="preserve"> bổ nhiệm công chức, viên </w:t>
      </w:r>
      <w:r w:rsidRPr="002026FB">
        <w:rPr>
          <w:rFonts w:ascii="Times New Roman Bold" w:eastAsia="Times New Roman" w:hAnsi="Times New Roman Bold" w:cs="Times New Roman"/>
          <w:b/>
          <w:sz w:val="28"/>
          <w:szCs w:val="28"/>
          <w:lang w:val="en-US"/>
        </w:rPr>
        <w:t xml:space="preserve">chức giữ chức vụ lãnh đạo, quản </w:t>
      </w:r>
      <w:r w:rsidR="00426701" w:rsidRPr="002026FB">
        <w:rPr>
          <w:rFonts w:ascii="Times New Roman Bold" w:eastAsia="Times New Roman" w:hAnsi="Times New Roman Bold" w:cs="Times New Roman"/>
          <w:b/>
          <w:sz w:val="28"/>
          <w:szCs w:val="28"/>
          <w:lang w:val="en-US"/>
        </w:rPr>
        <w:t xml:space="preserve">lý </w:t>
      </w:r>
      <w:r w:rsidR="009E23B0" w:rsidRPr="002026FB">
        <w:rPr>
          <w:rFonts w:ascii="Times New Roman Bold" w:eastAsia="Times New Roman" w:hAnsi="Times New Roman Bold" w:cs="Times New Roman"/>
          <w:b/>
          <w:sz w:val="28"/>
          <w:szCs w:val="28"/>
          <w:lang w:val="en-US"/>
        </w:rPr>
        <w:t>trong các cơ quan</w:t>
      </w:r>
      <w:r w:rsidRPr="002026FB">
        <w:rPr>
          <w:rFonts w:ascii="Times New Roman Bold" w:eastAsia="Times New Roman" w:hAnsi="Times New Roman Bold" w:cs="Times New Roman"/>
          <w:b/>
          <w:sz w:val="28"/>
          <w:szCs w:val="28"/>
          <w:lang w:val="en-US"/>
        </w:rPr>
        <w:t>, tổ chức</w:t>
      </w:r>
      <w:r w:rsidR="009E23B0" w:rsidRPr="002026FB">
        <w:rPr>
          <w:rFonts w:ascii="Times New Roman Bold" w:eastAsia="Times New Roman" w:hAnsi="Times New Roman Bold" w:cs="Times New Roman"/>
          <w:b/>
          <w:sz w:val="28"/>
          <w:szCs w:val="28"/>
          <w:lang w:val="en-US"/>
        </w:rPr>
        <w:t xml:space="preserve"> hành chính, đơn vị sự nghiệp công lập tỉnh Bắc Giang</w:t>
      </w:r>
    </w:p>
    <w:p w:rsidR="00E61BAD" w:rsidRPr="002026FB" w:rsidRDefault="00426701" w:rsidP="007B7624">
      <w:pPr>
        <w:shd w:val="clear" w:color="auto" w:fill="FFFFFF"/>
        <w:spacing w:line="320" w:lineRule="exact"/>
        <w:ind w:firstLine="567"/>
        <w:jc w:val="center"/>
        <w:rPr>
          <w:rFonts w:eastAsia="Times New Roman" w:cs="Times New Roman"/>
          <w:sz w:val="28"/>
          <w:szCs w:val="28"/>
        </w:rPr>
      </w:pPr>
      <w:r w:rsidRPr="002026FB">
        <w:rPr>
          <w:rFonts w:eastAsia="Times New Roman" w:cs="Times New Roman"/>
          <w:i/>
          <w:iCs/>
          <w:sz w:val="28"/>
          <w:szCs w:val="28"/>
        </w:rPr>
        <w:t xml:space="preserve"> </w:t>
      </w:r>
      <w:r w:rsidR="00E61BAD" w:rsidRPr="002026FB">
        <w:rPr>
          <w:rFonts w:eastAsia="Times New Roman" w:cs="Times New Roman"/>
          <w:i/>
          <w:iCs/>
          <w:sz w:val="28"/>
          <w:szCs w:val="28"/>
        </w:rPr>
        <w:t>(Ban hành kèm theo Quyết định số: </w:t>
      </w:r>
      <w:r w:rsidR="000B0256" w:rsidRPr="002026FB">
        <w:rPr>
          <w:rFonts w:eastAsia="Times New Roman" w:cs="Times New Roman"/>
          <w:i/>
          <w:iCs/>
          <w:sz w:val="28"/>
          <w:szCs w:val="28"/>
        </w:rPr>
        <w:t>….</w:t>
      </w:r>
      <w:r w:rsidR="00E61BAD" w:rsidRPr="002026FB">
        <w:rPr>
          <w:rFonts w:eastAsia="Times New Roman" w:cs="Times New Roman"/>
          <w:i/>
          <w:iCs/>
          <w:sz w:val="28"/>
          <w:szCs w:val="28"/>
        </w:rPr>
        <w:t>/</w:t>
      </w:r>
      <w:r w:rsidR="007F0470" w:rsidRPr="002026FB">
        <w:rPr>
          <w:rFonts w:eastAsia="Times New Roman" w:cs="Times New Roman"/>
          <w:i/>
          <w:iCs/>
          <w:sz w:val="28"/>
          <w:szCs w:val="28"/>
        </w:rPr>
        <w:t>20</w:t>
      </w:r>
      <w:r w:rsidR="00B11278" w:rsidRPr="002026FB">
        <w:rPr>
          <w:rFonts w:eastAsia="Times New Roman" w:cs="Times New Roman"/>
          <w:i/>
          <w:iCs/>
          <w:sz w:val="28"/>
          <w:szCs w:val="28"/>
        </w:rPr>
        <w:t>2</w:t>
      </w:r>
      <w:r w:rsidR="00D7429A" w:rsidRPr="002026FB">
        <w:rPr>
          <w:rFonts w:eastAsia="Times New Roman" w:cs="Times New Roman"/>
          <w:i/>
          <w:iCs/>
          <w:sz w:val="28"/>
          <w:szCs w:val="28"/>
          <w:lang w:val="en-US"/>
        </w:rPr>
        <w:t>2</w:t>
      </w:r>
      <w:r w:rsidR="007F0470" w:rsidRPr="002026FB">
        <w:rPr>
          <w:rFonts w:eastAsia="Times New Roman" w:cs="Times New Roman"/>
          <w:i/>
          <w:iCs/>
          <w:sz w:val="28"/>
          <w:szCs w:val="28"/>
        </w:rPr>
        <w:t>/</w:t>
      </w:r>
      <w:r w:rsidR="00E61BAD" w:rsidRPr="002026FB">
        <w:rPr>
          <w:rFonts w:eastAsia="Times New Roman" w:cs="Times New Roman"/>
          <w:i/>
          <w:iCs/>
          <w:sz w:val="28"/>
          <w:szCs w:val="28"/>
        </w:rPr>
        <w:t>QĐ-</w:t>
      </w:r>
      <w:r w:rsidR="000B0256" w:rsidRPr="002026FB">
        <w:rPr>
          <w:rFonts w:eastAsia="Times New Roman" w:cs="Times New Roman"/>
          <w:i/>
          <w:iCs/>
          <w:sz w:val="28"/>
          <w:szCs w:val="28"/>
        </w:rPr>
        <w:t xml:space="preserve">UBND </w:t>
      </w:r>
      <w:r w:rsidR="00E61BAD" w:rsidRPr="002026FB">
        <w:rPr>
          <w:rFonts w:eastAsia="Times New Roman" w:cs="Times New Roman"/>
          <w:i/>
          <w:iCs/>
          <w:sz w:val="28"/>
          <w:szCs w:val="28"/>
        </w:rPr>
        <w:t xml:space="preserve"> ngày </w:t>
      </w:r>
      <w:r w:rsidR="00740A45" w:rsidRPr="002026FB">
        <w:rPr>
          <w:rFonts w:eastAsia="Times New Roman" w:cs="Times New Roman"/>
          <w:i/>
          <w:iCs/>
          <w:sz w:val="28"/>
          <w:szCs w:val="28"/>
        </w:rPr>
        <w:t xml:space="preserve">   </w:t>
      </w:r>
      <w:r w:rsidR="00283738" w:rsidRPr="002026FB">
        <w:rPr>
          <w:rFonts w:eastAsia="Times New Roman" w:cs="Times New Roman"/>
          <w:i/>
          <w:iCs/>
          <w:sz w:val="28"/>
          <w:szCs w:val="28"/>
        </w:rPr>
        <w:t xml:space="preserve">/    </w:t>
      </w:r>
      <w:r w:rsidR="00E61BAD" w:rsidRPr="002026FB">
        <w:rPr>
          <w:rFonts w:eastAsia="Times New Roman" w:cs="Times New Roman"/>
          <w:i/>
          <w:iCs/>
          <w:sz w:val="28"/>
          <w:szCs w:val="28"/>
        </w:rPr>
        <w:t>/20</w:t>
      </w:r>
      <w:r w:rsidR="00B11278" w:rsidRPr="002026FB">
        <w:rPr>
          <w:rFonts w:eastAsia="Times New Roman" w:cs="Times New Roman"/>
          <w:i/>
          <w:iCs/>
          <w:sz w:val="28"/>
          <w:szCs w:val="28"/>
        </w:rPr>
        <w:t>2</w:t>
      </w:r>
      <w:r w:rsidR="00D7429A" w:rsidRPr="002026FB">
        <w:rPr>
          <w:rFonts w:eastAsia="Times New Roman" w:cs="Times New Roman"/>
          <w:i/>
          <w:iCs/>
          <w:sz w:val="28"/>
          <w:szCs w:val="28"/>
          <w:lang w:val="en-US"/>
        </w:rPr>
        <w:t>2</w:t>
      </w:r>
      <w:r w:rsidR="00E61BAD" w:rsidRPr="002026FB">
        <w:rPr>
          <w:rFonts w:eastAsia="Times New Roman" w:cs="Times New Roman"/>
          <w:i/>
          <w:iCs/>
          <w:sz w:val="28"/>
          <w:szCs w:val="28"/>
        </w:rPr>
        <w:t xml:space="preserve"> của </w:t>
      </w:r>
      <w:r w:rsidR="000B0256" w:rsidRPr="002026FB">
        <w:rPr>
          <w:rFonts w:eastAsia="Times New Roman" w:cs="Times New Roman"/>
          <w:i/>
          <w:iCs/>
          <w:sz w:val="28"/>
          <w:szCs w:val="28"/>
        </w:rPr>
        <w:t>Ủy ban nhân dân tỉnh Bắc Giang</w:t>
      </w:r>
      <w:r w:rsidR="00E61BAD" w:rsidRPr="002026FB">
        <w:rPr>
          <w:rFonts w:eastAsia="Times New Roman" w:cs="Times New Roman"/>
          <w:i/>
          <w:iCs/>
          <w:sz w:val="28"/>
          <w:szCs w:val="28"/>
        </w:rPr>
        <w:t>)</w:t>
      </w:r>
    </w:p>
    <w:bookmarkStart w:id="6" w:name="chuong_1"/>
    <w:p w:rsidR="00283738" w:rsidRPr="002026FB" w:rsidRDefault="006E1C69" w:rsidP="007B7624">
      <w:pPr>
        <w:shd w:val="clear" w:color="auto" w:fill="FFFFFF"/>
        <w:spacing w:line="320" w:lineRule="exact"/>
        <w:ind w:firstLine="567"/>
        <w:jc w:val="center"/>
        <w:rPr>
          <w:rFonts w:eastAsia="Times New Roman" w:cs="Times New Roman"/>
          <w:b/>
          <w:bCs/>
          <w:sz w:val="28"/>
          <w:szCs w:val="28"/>
        </w:rPr>
      </w:pPr>
      <w:r w:rsidRPr="002026FB">
        <w:rPr>
          <w:rFonts w:eastAsia="Times New Roman" w:cs="Times New Roman"/>
          <w:b/>
          <w:bCs/>
          <w:noProof/>
          <w:sz w:val="28"/>
          <w:szCs w:val="28"/>
          <w:lang w:val="en-US"/>
        </w:rPr>
        <mc:AlternateContent>
          <mc:Choice Requires="wps">
            <w:drawing>
              <wp:anchor distT="0" distB="0" distL="114300" distR="114300" simplePos="0" relativeHeight="251662336" behindDoc="0" locked="0" layoutInCell="1" allowOverlap="1" wp14:anchorId="26D63D0E" wp14:editId="03F0FA36">
                <wp:simplePos x="0" y="0"/>
                <wp:positionH relativeFrom="column">
                  <wp:posOffset>2214244</wp:posOffset>
                </wp:positionH>
                <wp:positionV relativeFrom="paragraph">
                  <wp:posOffset>42545</wp:posOffset>
                </wp:positionV>
                <wp:extent cx="15716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4.35pt,3.35pt" to="298.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" strokecolor="#4579b8 [3044]"/>
            </w:pict>
          </mc:Fallback>
        </mc:AlternateContent>
      </w:r>
    </w:p>
    <w:p w:rsidR="00E61BAD" w:rsidRPr="002026FB" w:rsidRDefault="00E61BAD" w:rsidP="00283738">
      <w:pPr>
        <w:shd w:val="clear" w:color="auto" w:fill="FFFFFF"/>
        <w:spacing w:line="320" w:lineRule="exact"/>
        <w:jc w:val="center"/>
        <w:rPr>
          <w:rFonts w:eastAsia="Times New Roman" w:cs="Times New Roman"/>
          <w:sz w:val="28"/>
          <w:szCs w:val="28"/>
        </w:rPr>
      </w:pPr>
      <w:r w:rsidRPr="002026FB">
        <w:rPr>
          <w:rFonts w:eastAsia="Times New Roman" w:cs="Times New Roman"/>
          <w:b/>
          <w:bCs/>
          <w:sz w:val="28"/>
          <w:szCs w:val="28"/>
        </w:rPr>
        <w:t>Chương I</w:t>
      </w:r>
      <w:bookmarkEnd w:id="6"/>
    </w:p>
    <w:p w:rsidR="00E61BAD" w:rsidRPr="002026FB" w:rsidRDefault="00E61BAD" w:rsidP="0041024D">
      <w:pPr>
        <w:shd w:val="clear" w:color="auto" w:fill="FFFFFF"/>
        <w:jc w:val="center"/>
        <w:rPr>
          <w:rFonts w:eastAsia="Times New Roman" w:cs="Times New Roman"/>
          <w:sz w:val="28"/>
          <w:szCs w:val="28"/>
        </w:rPr>
      </w:pPr>
      <w:bookmarkStart w:id="7" w:name="chuong_1_name"/>
      <w:r w:rsidRPr="002026FB">
        <w:rPr>
          <w:rFonts w:eastAsia="Times New Roman" w:cs="Times New Roman"/>
          <w:b/>
          <w:bCs/>
          <w:sz w:val="28"/>
          <w:szCs w:val="28"/>
        </w:rPr>
        <w:t>QUY ĐỊNH CHUNG</w:t>
      </w:r>
      <w:bookmarkEnd w:id="7"/>
    </w:p>
    <w:p w:rsidR="00E61BAD" w:rsidRPr="002026FB" w:rsidRDefault="00E61BAD" w:rsidP="0041024D">
      <w:pPr>
        <w:shd w:val="clear" w:color="auto" w:fill="FFFFFF"/>
        <w:ind w:firstLine="720"/>
        <w:jc w:val="both"/>
        <w:rPr>
          <w:rFonts w:eastAsia="Times New Roman" w:cs="Times New Roman"/>
          <w:b/>
          <w:bCs/>
          <w:sz w:val="28"/>
          <w:szCs w:val="28"/>
        </w:rPr>
      </w:pPr>
      <w:bookmarkStart w:id="8" w:name="dieu_1_1"/>
      <w:r w:rsidRPr="002026FB">
        <w:rPr>
          <w:rFonts w:eastAsia="Times New Roman" w:cs="Times New Roman"/>
          <w:b/>
          <w:bCs/>
          <w:sz w:val="28"/>
          <w:szCs w:val="28"/>
        </w:rPr>
        <w:t>Điều 1. Phạm vi điều chỉnh và đối tượng áp dụng</w:t>
      </w:r>
      <w:bookmarkEnd w:id="8"/>
    </w:p>
    <w:p w:rsidR="000B0256" w:rsidRPr="002026FB" w:rsidRDefault="000B0256" w:rsidP="0041024D">
      <w:pPr>
        <w:pStyle w:val="ListParagraph"/>
        <w:numPr>
          <w:ilvl w:val="0"/>
          <w:numId w:val="8"/>
        </w:numPr>
        <w:shd w:val="clear" w:color="auto" w:fill="FFFFFF"/>
        <w:jc w:val="both"/>
        <w:rPr>
          <w:rFonts w:eastAsia="Times New Roman" w:cs="Times New Roman"/>
          <w:sz w:val="28"/>
          <w:szCs w:val="28"/>
        </w:rPr>
      </w:pPr>
      <w:r w:rsidRPr="002026FB">
        <w:rPr>
          <w:rFonts w:eastAsia="Times New Roman" w:cs="Times New Roman"/>
          <w:sz w:val="28"/>
          <w:szCs w:val="28"/>
        </w:rPr>
        <w:t>Phạm vi điều chỉnh</w:t>
      </w:r>
    </w:p>
    <w:p w:rsidR="00E61BAD" w:rsidRPr="002026FB" w:rsidRDefault="00B3794F" w:rsidP="0041024D">
      <w:pPr>
        <w:shd w:val="clear" w:color="auto" w:fill="FFFFFF"/>
        <w:ind w:firstLine="567"/>
        <w:jc w:val="both"/>
        <w:rPr>
          <w:rFonts w:eastAsia="Times New Roman" w:cs="Times New Roman"/>
          <w:sz w:val="28"/>
          <w:szCs w:val="28"/>
        </w:rPr>
      </w:pPr>
      <w:r w:rsidRPr="002026FB">
        <w:rPr>
          <w:rFonts w:eastAsia="Times New Roman" w:cs="Times New Roman"/>
          <w:sz w:val="28"/>
          <w:szCs w:val="28"/>
        </w:rPr>
        <w:t xml:space="preserve">  </w:t>
      </w:r>
      <w:r w:rsidR="00E61BAD" w:rsidRPr="002026FB">
        <w:rPr>
          <w:rFonts w:eastAsia="Times New Roman" w:cs="Times New Roman"/>
          <w:sz w:val="28"/>
          <w:szCs w:val="28"/>
        </w:rPr>
        <w:t xml:space="preserve">Quy </w:t>
      </w:r>
      <w:r w:rsidR="00DA54DF" w:rsidRPr="002026FB">
        <w:rPr>
          <w:rFonts w:eastAsia="Times New Roman" w:cs="Times New Roman"/>
          <w:sz w:val="28"/>
          <w:szCs w:val="28"/>
        </w:rPr>
        <w:t>định</w:t>
      </w:r>
      <w:r w:rsidR="00E61BAD" w:rsidRPr="002026FB">
        <w:rPr>
          <w:rFonts w:eastAsia="Times New Roman" w:cs="Times New Roman"/>
          <w:sz w:val="28"/>
          <w:szCs w:val="28"/>
        </w:rPr>
        <w:t xml:space="preserve"> này quy định về</w:t>
      </w:r>
      <w:r w:rsidR="00BC2E84" w:rsidRPr="002026FB">
        <w:rPr>
          <w:rFonts w:eastAsia="Times New Roman" w:cs="Times New Roman"/>
          <w:sz w:val="28"/>
          <w:szCs w:val="28"/>
        </w:rPr>
        <w:t xml:space="preserve"> nguyên tắc, thời hạn giữ chức vụ,</w:t>
      </w:r>
      <w:r w:rsidR="00E61BAD" w:rsidRPr="002026FB">
        <w:rPr>
          <w:rFonts w:eastAsia="Times New Roman" w:cs="Times New Roman"/>
          <w:sz w:val="28"/>
          <w:szCs w:val="28"/>
        </w:rPr>
        <w:t xml:space="preserve"> tiêu chuẩn, điều kiện, </w:t>
      </w:r>
      <w:r w:rsidR="003F2F4E" w:rsidRPr="002026FB">
        <w:rPr>
          <w:rFonts w:eastAsia="Times New Roman" w:cs="Times New Roman"/>
          <w:sz w:val="28"/>
          <w:szCs w:val="28"/>
          <w:lang w:val="en-US"/>
        </w:rPr>
        <w:t>trình tự, thủ tục</w:t>
      </w:r>
      <w:r w:rsidR="005270F2" w:rsidRPr="002026FB">
        <w:rPr>
          <w:rFonts w:eastAsia="Times New Roman" w:cs="Times New Roman"/>
          <w:sz w:val="28"/>
          <w:szCs w:val="28"/>
          <w:lang w:val="en-US"/>
        </w:rPr>
        <w:t xml:space="preserve"> bổ nhiệm </w:t>
      </w:r>
      <w:r w:rsidR="00E61BAD" w:rsidRPr="002026FB">
        <w:rPr>
          <w:rFonts w:eastAsia="Times New Roman" w:cs="Times New Roman"/>
          <w:sz w:val="28"/>
          <w:szCs w:val="28"/>
        </w:rPr>
        <w:t>công chức, viên chứ</w:t>
      </w:r>
      <w:r w:rsidR="003D0656" w:rsidRPr="002026FB">
        <w:rPr>
          <w:rFonts w:eastAsia="Times New Roman" w:cs="Times New Roman"/>
          <w:sz w:val="28"/>
          <w:szCs w:val="28"/>
        </w:rPr>
        <w:t>c giữ chức vụ lãnh đạo, quản lý</w:t>
      </w:r>
      <w:r w:rsidR="00137861" w:rsidRPr="002026FB">
        <w:rPr>
          <w:rFonts w:eastAsia="Times New Roman" w:cs="Times New Roman"/>
          <w:sz w:val="28"/>
          <w:szCs w:val="28"/>
        </w:rPr>
        <w:t xml:space="preserve"> trong cơ quan</w:t>
      </w:r>
      <w:r w:rsidR="003F2F4E" w:rsidRPr="002026FB">
        <w:rPr>
          <w:rFonts w:eastAsia="Times New Roman" w:cs="Times New Roman"/>
          <w:sz w:val="28"/>
          <w:szCs w:val="28"/>
          <w:lang w:val="en-US"/>
        </w:rPr>
        <w:t>, tổ chức</w:t>
      </w:r>
      <w:r w:rsidR="00137861" w:rsidRPr="002026FB">
        <w:rPr>
          <w:rFonts w:eastAsia="Times New Roman" w:cs="Times New Roman"/>
          <w:sz w:val="28"/>
          <w:szCs w:val="28"/>
        </w:rPr>
        <w:t xml:space="preserve"> hành chính, sự nghiệp công lập Nhà nước tỉnh Bắc Giang</w:t>
      </w:r>
      <w:r w:rsidR="00E61BAD" w:rsidRPr="002026FB">
        <w:rPr>
          <w:rFonts w:eastAsia="Times New Roman" w:cs="Times New Roman"/>
          <w:sz w:val="28"/>
          <w:szCs w:val="28"/>
        </w:rPr>
        <w:t>.</w:t>
      </w:r>
    </w:p>
    <w:p w:rsidR="000B0256" w:rsidRPr="002026FB" w:rsidRDefault="000B0256" w:rsidP="0041024D">
      <w:pPr>
        <w:shd w:val="clear" w:color="auto" w:fill="FFFFFF"/>
        <w:ind w:firstLine="720"/>
        <w:jc w:val="both"/>
        <w:rPr>
          <w:rFonts w:eastAsia="Times New Roman" w:cs="Times New Roman"/>
          <w:sz w:val="28"/>
          <w:szCs w:val="28"/>
        </w:rPr>
      </w:pPr>
      <w:r w:rsidRPr="002026FB">
        <w:rPr>
          <w:rFonts w:eastAsia="Times New Roman" w:cs="Times New Roman"/>
          <w:sz w:val="28"/>
          <w:szCs w:val="28"/>
        </w:rPr>
        <w:t>2. Đối tượng áp dụng</w:t>
      </w:r>
    </w:p>
    <w:p w:rsidR="00CF5D24" w:rsidRPr="002026FB" w:rsidRDefault="00B6164B" w:rsidP="0041024D">
      <w:pPr>
        <w:shd w:val="clear" w:color="auto" w:fill="FFFFFF"/>
        <w:ind w:firstLine="720"/>
        <w:jc w:val="both"/>
        <w:rPr>
          <w:rFonts w:eastAsia="Times New Roman" w:cs="Times New Roman"/>
          <w:sz w:val="28"/>
          <w:szCs w:val="28"/>
          <w:lang w:val="en-US"/>
        </w:rPr>
      </w:pPr>
      <w:bookmarkStart w:id="9" w:name="dieu_2_1"/>
      <w:r w:rsidRPr="002026FB">
        <w:rPr>
          <w:rFonts w:eastAsia="Times New Roman" w:cs="Times New Roman"/>
          <w:sz w:val="28"/>
          <w:szCs w:val="28"/>
        </w:rPr>
        <w:t>a)</w:t>
      </w:r>
      <w:r w:rsidR="00C04BDA" w:rsidRPr="002026FB">
        <w:rPr>
          <w:rFonts w:eastAsia="Times New Roman" w:cs="Times New Roman"/>
          <w:sz w:val="28"/>
          <w:szCs w:val="28"/>
        </w:rPr>
        <w:t xml:space="preserve"> </w:t>
      </w:r>
      <w:r w:rsidR="003F2F4E" w:rsidRPr="002026FB">
        <w:rPr>
          <w:rFonts w:eastAsia="Times New Roman" w:cs="Times New Roman"/>
          <w:sz w:val="28"/>
          <w:szCs w:val="28"/>
          <w:lang w:val="en-US"/>
        </w:rPr>
        <w:t>Cấp t</w:t>
      </w:r>
      <w:r w:rsidR="00CF5D24" w:rsidRPr="002026FB">
        <w:rPr>
          <w:rFonts w:eastAsia="Times New Roman" w:cs="Times New Roman"/>
          <w:sz w:val="28"/>
          <w:szCs w:val="28"/>
        </w:rPr>
        <w:t xml:space="preserve">rưởng, </w:t>
      </w:r>
      <w:r w:rsidR="003F2F4E" w:rsidRPr="002026FB">
        <w:rPr>
          <w:rFonts w:eastAsia="Times New Roman" w:cs="Times New Roman"/>
          <w:sz w:val="28"/>
          <w:szCs w:val="28"/>
          <w:lang w:val="en-US"/>
        </w:rPr>
        <w:t xml:space="preserve">cấp </w:t>
      </w:r>
      <w:r w:rsidR="00CF5D24" w:rsidRPr="002026FB">
        <w:rPr>
          <w:rFonts w:eastAsia="Times New Roman" w:cs="Times New Roman"/>
          <w:sz w:val="28"/>
          <w:szCs w:val="28"/>
        </w:rPr>
        <w:t>phó các đơn vị sự nghiệp công lập trực thuộc UBND tỉnh (trừ chức danh do Ban Thường vụ Tỉnh ủy quản lý)</w:t>
      </w:r>
      <w:r w:rsidR="003F2F4E" w:rsidRPr="002026FB">
        <w:rPr>
          <w:rFonts w:eastAsia="Times New Roman" w:cs="Times New Roman"/>
          <w:sz w:val="28"/>
          <w:szCs w:val="28"/>
          <w:lang w:val="en-US"/>
        </w:rPr>
        <w:t>;</w:t>
      </w:r>
      <w:r w:rsidR="00CF5D24" w:rsidRPr="002026FB">
        <w:rPr>
          <w:rFonts w:eastAsia="Times New Roman" w:cs="Times New Roman"/>
          <w:sz w:val="28"/>
          <w:szCs w:val="28"/>
        </w:rPr>
        <w:t xml:space="preserve">Trưởng, phó các phòng, ban, chi cục, đơn vị sự nghiệp công lập trực thuộc Sở, cơ quan thuộc UBND tỉnh, </w:t>
      </w:r>
      <w:r w:rsidR="004E7ED2" w:rsidRPr="002026FB">
        <w:rPr>
          <w:rFonts w:eastAsia="Times New Roman" w:cs="Times New Roman"/>
          <w:sz w:val="28"/>
          <w:szCs w:val="28"/>
        </w:rPr>
        <w:t>Văn phòng</w:t>
      </w:r>
      <w:r w:rsidR="00BC2E84" w:rsidRPr="002026FB">
        <w:rPr>
          <w:rFonts w:eastAsia="Times New Roman" w:cs="Times New Roman"/>
          <w:sz w:val="28"/>
          <w:szCs w:val="28"/>
        </w:rPr>
        <w:t xml:space="preserve"> Đoàn ĐBQH và</w:t>
      </w:r>
      <w:r w:rsidR="004E7ED2" w:rsidRPr="002026FB">
        <w:rPr>
          <w:rFonts w:eastAsia="Times New Roman" w:cs="Times New Roman"/>
          <w:sz w:val="28"/>
          <w:szCs w:val="28"/>
        </w:rPr>
        <w:t xml:space="preserve"> HĐND tỉnh, </w:t>
      </w:r>
      <w:r w:rsidR="00CF5D24" w:rsidRPr="002026FB">
        <w:rPr>
          <w:rFonts w:eastAsia="Times New Roman" w:cs="Times New Roman"/>
          <w:sz w:val="28"/>
          <w:szCs w:val="28"/>
        </w:rPr>
        <w:t>UBND các huyện, thành phố</w:t>
      </w:r>
      <w:r w:rsidR="00B92B5E" w:rsidRPr="002026FB">
        <w:rPr>
          <w:rFonts w:eastAsia="Times New Roman" w:cs="Times New Roman"/>
          <w:sz w:val="28"/>
          <w:szCs w:val="28"/>
        </w:rPr>
        <w:t xml:space="preserve"> </w:t>
      </w:r>
      <w:r w:rsidR="004A16E4" w:rsidRPr="002026FB">
        <w:rPr>
          <w:rFonts w:eastAsia="Times New Roman" w:cs="Times New Roman"/>
          <w:sz w:val="28"/>
          <w:szCs w:val="28"/>
        </w:rPr>
        <w:t>(gọi tắt là Trưởng, phó phòng cấp tỉnh, cấp huyện).</w:t>
      </w:r>
    </w:p>
    <w:p w:rsidR="00CF5D24" w:rsidRPr="002026FB" w:rsidRDefault="00B6164B" w:rsidP="0041024D">
      <w:pPr>
        <w:shd w:val="clear" w:color="auto" w:fill="FFFFFF"/>
        <w:ind w:firstLine="720"/>
        <w:jc w:val="both"/>
        <w:rPr>
          <w:rFonts w:eastAsia="Times New Roman" w:cs="Times New Roman"/>
          <w:sz w:val="28"/>
          <w:szCs w:val="28"/>
          <w:lang w:val="en-US"/>
        </w:rPr>
      </w:pPr>
      <w:r w:rsidRPr="002026FB">
        <w:rPr>
          <w:rFonts w:eastAsia="Times New Roman" w:cs="Times New Roman"/>
          <w:sz w:val="28"/>
          <w:szCs w:val="28"/>
        </w:rPr>
        <w:t>b)</w:t>
      </w:r>
      <w:r w:rsidR="00CF5D24" w:rsidRPr="002026FB">
        <w:rPr>
          <w:rFonts w:eastAsia="Times New Roman" w:cs="Times New Roman"/>
          <w:sz w:val="28"/>
          <w:szCs w:val="28"/>
        </w:rPr>
        <w:t xml:space="preserve"> Trưởng, phó các phòng và tương đương của các đơn vị sự nghiệp công lập trực thuộc UBND tỉnh; trưởng, phó các khoa, phòng, hạt, trạm, đội của các ban, chi cục, đơn vị sự nghiệp công lập trực thuộc Sở, cơ quan thuộc UBND tỉnh; trưởng, phó các phòng và tương đương của các đơn vị sự nghiệp công lập trực thuộc UBND cấp huyện; hiệu trưởng, phó hiệu trưởng các cơ sở giáo dục thuộc UBND cấp huyện quản lý, gồm: các trường mầm non, tiểu học, trung học cơ sở,</w:t>
      </w:r>
      <w:r w:rsidR="004E7ED2" w:rsidRPr="002026FB">
        <w:rPr>
          <w:rFonts w:eastAsia="Times New Roman" w:cs="Times New Roman"/>
          <w:sz w:val="28"/>
          <w:szCs w:val="28"/>
        </w:rPr>
        <w:t xml:space="preserve"> tiểu học và trung học cơ sở</w:t>
      </w:r>
      <w:r w:rsidR="00C24FE1" w:rsidRPr="002026FB">
        <w:rPr>
          <w:rFonts w:eastAsia="Times New Roman" w:cs="Times New Roman"/>
          <w:sz w:val="28"/>
          <w:szCs w:val="28"/>
        </w:rPr>
        <w:t xml:space="preserve">, </w:t>
      </w:r>
      <w:r w:rsidR="003B0AA3" w:rsidRPr="002026FB">
        <w:rPr>
          <w:rFonts w:eastAsia="Times New Roman" w:cs="Times New Roman"/>
          <w:sz w:val="28"/>
          <w:szCs w:val="28"/>
        </w:rPr>
        <w:t xml:space="preserve">phổ thông </w:t>
      </w:r>
      <w:r w:rsidR="00C24FE1" w:rsidRPr="002026FB">
        <w:rPr>
          <w:rFonts w:eastAsia="Times New Roman" w:cs="Times New Roman"/>
          <w:sz w:val="28"/>
          <w:szCs w:val="28"/>
        </w:rPr>
        <w:t>dân tộc bán trú</w:t>
      </w:r>
      <w:r w:rsidR="005F2687" w:rsidRPr="002026FB">
        <w:rPr>
          <w:rFonts w:eastAsia="Times New Roman" w:cs="Times New Roman"/>
          <w:sz w:val="28"/>
          <w:szCs w:val="28"/>
        </w:rPr>
        <w:t xml:space="preserve"> (gọi tắt là Trưởng, phó phòng đơn vị cấp 3).</w:t>
      </w:r>
    </w:p>
    <w:p w:rsidR="00A3536F" w:rsidRPr="002026FB" w:rsidRDefault="005270F2" w:rsidP="0041024D">
      <w:pPr>
        <w:shd w:val="clear" w:color="auto" w:fill="FFFFFF"/>
        <w:ind w:firstLine="720"/>
        <w:jc w:val="both"/>
        <w:rPr>
          <w:rFonts w:eastAsia="Times New Roman" w:cs="Times New Roman"/>
          <w:sz w:val="28"/>
          <w:szCs w:val="28"/>
          <w:lang w:val="en-US"/>
        </w:rPr>
      </w:pPr>
      <w:r w:rsidRPr="002026FB">
        <w:rPr>
          <w:rFonts w:eastAsia="Times New Roman" w:cs="Times New Roman"/>
          <w:sz w:val="28"/>
          <w:szCs w:val="28"/>
          <w:lang w:val="en-US"/>
        </w:rPr>
        <w:t>c</w:t>
      </w:r>
      <w:r w:rsidR="00A3536F" w:rsidRPr="002026FB">
        <w:rPr>
          <w:rFonts w:eastAsia="Times New Roman" w:cs="Times New Roman"/>
          <w:sz w:val="28"/>
          <w:szCs w:val="28"/>
        </w:rPr>
        <w:t xml:space="preserve">) Không áp dụng </w:t>
      </w:r>
      <w:r w:rsidR="003F2F4E" w:rsidRPr="002026FB">
        <w:rPr>
          <w:rFonts w:eastAsia="Times New Roman" w:cs="Times New Roman"/>
          <w:sz w:val="28"/>
          <w:szCs w:val="28"/>
          <w:lang w:val="en-US"/>
        </w:rPr>
        <w:t>trình tự, thủ tuch</w:t>
      </w:r>
      <w:r w:rsidR="00A3536F" w:rsidRPr="002026FB">
        <w:rPr>
          <w:rFonts w:eastAsia="Times New Roman" w:cs="Times New Roman"/>
          <w:sz w:val="28"/>
          <w:szCs w:val="28"/>
        </w:rPr>
        <w:t xml:space="preserve"> bổ nhiệm</w:t>
      </w:r>
      <w:r w:rsidR="003F2F4E" w:rsidRPr="002026FB">
        <w:rPr>
          <w:rFonts w:eastAsia="Times New Roman" w:cs="Times New Roman"/>
          <w:sz w:val="28"/>
          <w:szCs w:val="28"/>
          <w:lang w:val="en-US"/>
        </w:rPr>
        <w:t xml:space="preserve"> tại quy định này</w:t>
      </w:r>
      <w:r w:rsidR="00A3536F" w:rsidRPr="002026FB">
        <w:rPr>
          <w:rFonts w:eastAsia="Times New Roman" w:cs="Times New Roman"/>
          <w:sz w:val="28"/>
          <w:szCs w:val="28"/>
        </w:rPr>
        <w:t xml:space="preserve"> đối với </w:t>
      </w:r>
      <w:r w:rsidR="00AC15A3" w:rsidRPr="002026FB">
        <w:rPr>
          <w:rFonts w:eastAsia="Times New Roman" w:cs="Times New Roman"/>
          <w:sz w:val="28"/>
          <w:szCs w:val="28"/>
          <w:lang w:val="en-US"/>
        </w:rPr>
        <w:t>viên chức</w:t>
      </w:r>
      <w:r w:rsidR="00A3536F" w:rsidRPr="002026FB">
        <w:rPr>
          <w:rFonts w:eastAsia="Times New Roman" w:cs="Times New Roman"/>
          <w:sz w:val="28"/>
          <w:szCs w:val="28"/>
        </w:rPr>
        <w:t xml:space="preserve"> quản lý trong đơn vị sự nghiệp công lập được bổ nhiệm thông qua hình thức tuyển chọn</w:t>
      </w:r>
      <w:r w:rsidR="00AC15A3" w:rsidRPr="002026FB">
        <w:rPr>
          <w:rFonts w:eastAsia="Times New Roman" w:cs="Times New Roman"/>
          <w:sz w:val="28"/>
          <w:szCs w:val="28"/>
        </w:rPr>
        <w:t xml:space="preserve"> theo quy định của UBND tỉnh</w:t>
      </w:r>
      <w:r w:rsidR="00AC15A3" w:rsidRPr="002026FB">
        <w:rPr>
          <w:rFonts w:eastAsia="Times New Roman" w:cs="Times New Roman"/>
          <w:sz w:val="28"/>
          <w:szCs w:val="28"/>
          <w:lang w:val="en-US"/>
        </w:rPr>
        <w:t>; công chức</w:t>
      </w:r>
      <w:r w:rsidR="003F2F4E" w:rsidRPr="002026FB">
        <w:rPr>
          <w:rFonts w:eastAsia="Times New Roman" w:cs="Times New Roman"/>
          <w:sz w:val="28"/>
          <w:szCs w:val="28"/>
          <w:lang w:val="en-US"/>
        </w:rPr>
        <w:t xml:space="preserve">, </w:t>
      </w:r>
      <w:r w:rsidR="00AC15A3" w:rsidRPr="002026FB">
        <w:rPr>
          <w:rFonts w:eastAsia="Times New Roman" w:cs="Times New Roman"/>
          <w:sz w:val="28"/>
          <w:szCs w:val="28"/>
          <w:lang w:val="en-US"/>
        </w:rPr>
        <w:t xml:space="preserve">lãnh đạo, quản lý thuộc diện Ban Thường vụ </w:t>
      </w:r>
      <w:r w:rsidR="003F2F4E" w:rsidRPr="002026FB">
        <w:rPr>
          <w:rFonts w:eastAsia="Times New Roman" w:cs="Times New Roman"/>
          <w:sz w:val="28"/>
          <w:szCs w:val="28"/>
          <w:lang w:val="en-US"/>
        </w:rPr>
        <w:t xml:space="preserve">Tỉnh ủy, </w:t>
      </w:r>
      <w:r w:rsidR="00AC15A3" w:rsidRPr="002026FB">
        <w:rPr>
          <w:rFonts w:eastAsia="Times New Roman" w:cs="Times New Roman"/>
          <w:sz w:val="28"/>
          <w:szCs w:val="28"/>
          <w:lang w:val="en-US"/>
        </w:rPr>
        <w:t>huyện ủy, thành ủy quản lý.</w:t>
      </w:r>
    </w:p>
    <w:p w:rsidR="00CB0826" w:rsidRPr="002026FB" w:rsidRDefault="00CB0826" w:rsidP="0041024D">
      <w:pPr>
        <w:shd w:val="clear" w:color="auto" w:fill="FFFFFF"/>
        <w:ind w:firstLine="720"/>
        <w:jc w:val="both"/>
        <w:rPr>
          <w:rFonts w:eastAsia="Times New Roman" w:cs="Times New Roman"/>
          <w:b/>
          <w:sz w:val="28"/>
          <w:szCs w:val="28"/>
          <w:lang w:val="en-US"/>
        </w:rPr>
      </w:pPr>
      <w:r w:rsidRPr="002026FB">
        <w:rPr>
          <w:rFonts w:eastAsia="Times New Roman" w:cs="Times New Roman"/>
          <w:b/>
          <w:sz w:val="28"/>
          <w:szCs w:val="28"/>
          <w:lang w:val="en-US"/>
        </w:rPr>
        <w:t>Điều 2. Giải thích từ ngữ</w:t>
      </w:r>
    </w:p>
    <w:p w:rsidR="00CB0826" w:rsidRPr="002026FB" w:rsidRDefault="00BD0BA0" w:rsidP="0041024D">
      <w:pPr>
        <w:shd w:val="clear" w:color="auto" w:fill="FFFFFF"/>
        <w:ind w:firstLine="720"/>
        <w:jc w:val="both"/>
        <w:rPr>
          <w:rFonts w:eastAsia="Times New Roman" w:cs="Times New Roman"/>
          <w:sz w:val="28"/>
          <w:szCs w:val="28"/>
          <w:lang w:val="en-US"/>
        </w:rPr>
      </w:pPr>
      <w:r w:rsidRPr="002026FB">
        <w:rPr>
          <w:rFonts w:eastAsia="Times New Roman" w:cs="Times New Roman"/>
          <w:sz w:val="28"/>
          <w:szCs w:val="28"/>
          <w:lang w:val="en-US"/>
        </w:rPr>
        <w:t xml:space="preserve">1. </w:t>
      </w:r>
      <w:r w:rsidR="00CB0826" w:rsidRPr="002026FB">
        <w:rPr>
          <w:rFonts w:eastAsia="Times New Roman" w:cs="Times New Roman"/>
          <w:sz w:val="28"/>
          <w:szCs w:val="28"/>
          <w:lang w:val="en-US"/>
        </w:rPr>
        <w:t>Thường vụ cấp ủy</w:t>
      </w:r>
      <w:r w:rsidR="00433CDD" w:rsidRPr="002026FB">
        <w:rPr>
          <w:rFonts w:eastAsia="Times New Roman" w:cs="Times New Roman"/>
          <w:sz w:val="28"/>
          <w:szCs w:val="28"/>
          <w:lang w:val="en-US"/>
        </w:rPr>
        <w:t xml:space="preserve">: </w:t>
      </w:r>
      <w:r w:rsidRPr="002026FB">
        <w:rPr>
          <w:rFonts w:eastAsia="Times New Roman" w:cs="Times New Roman"/>
          <w:sz w:val="28"/>
          <w:szCs w:val="28"/>
          <w:lang w:val="en-US"/>
        </w:rPr>
        <w:t>Ban thường vụ cấp ủy cùng cấp với cấp có thẩm quyền bổ nhiệm công chức, viên chức (đối với cơ quan, đơn vị không có Ban Thường vụ cấp ủy là Đảng ủy; cơ quan, đơn vị không có Đảng ủy là Chi ủy hoặc Chi bộ).</w:t>
      </w:r>
      <w:r w:rsidR="00C53308" w:rsidRPr="002026FB">
        <w:rPr>
          <w:rFonts w:eastAsia="Times New Roman" w:cs="Times New Roman"/>
          <w:sz w:val="28"/>
          <w:szCs w:val="28"/>
          <w:lang w:val="en-US"/>
        </w:rPr>
        <w:t xml:space="preserve"> Riêng đối với các chức danh cho Chủ tịch UBND tỉnh quản lý, thường vụ cấp ủy là cấp ủy của cơ quan, đơn vị.</w:t>
      </w:r>
    </w:p>
    <w:p w:rsidR="00712E4E" w:rsidRPr="002026FB" w:rsidRDefault="009A27C9" w:rsidP="0041024D">
      <w:pPr>
        <w:shd w:val="clear" w:color="auto" w:fill="FFFFFF"/>
        <w:ind w:firstLine="720"/>
        <w:jc w:val="both"/>
        <w:rPr>
          <w:rFonts w:eastAsia="Times New Roman" w:cs="Times New Roman"/>
          <w:sz w:val="28"/>
          <w:szCs w:val="28"/>
          <w:lang w:val="en-US"/>
        </w:rPr>
      </w:pPr>
      <w:r w:rsidRPr="002026FB">
        <w:rPr>
          <w:rFonts w:eastAsia="Times New Roman" w:cs="Times New Roman"/>
          <w:sz w:val="28"/>
          <w:szCs w:val="28"/>
          <w:lang w:val="en-US"/>
        </w:rPr>
        <w:lastRenderedPageBreak/>
        <w:t>2</w:t>
      </w:r>
      <w:r w:rsidR="00BD0BA0" w:rsidRPr="002026FB">
        <w:rPr>
          <w:rFonts w:eastAsia="Times New Roman" w:cs="Times New Roman"/>
          <w:sz w:val="28"/>
          <w:szCs w:val="28"/>
          <w:lang w:val="en-US"/>
        </w:rPr>
        <w:t xml:space="preserve">. </w:t>
      </w:r>
      <w:r w:rsidR="00712E4E" w:rsidRPr="002026FB">
        <w:rPr>
          <w:rFonts w:eastAsia="Times New Roman" w:cs="Times New Roman"/>
          <w:sz w:val="28"/>
          <w:szCs w:val="28"/>
          <w:lang w:val="en-US"/>
        </w:rPr>
        <w:t xml:space="preserve">Người lao động trong biên chế làm việc thường xuyên tại đơn vị: </w:t>
      </w:r>
      <w:r w:rsidR="00BD0BA0" w:rsidRPr="002026FB">
        <w:rPr>
          <w:rFonts w:eastAsia="Times New Roman" w:cs="Times New Roman"/>
          <w:sz w:val="28"/>
          <w:szCs w:val="28"/>
          <w:lang w:val="en-US"/>
        </w:rPr>
        <w:t>người lao động ký hợp đồng</w:t>
      </w:r>
      <w:r w:rsidR="00BD5B03" w:rsidRPr="002026FB">
        <w:rPr>
          <w:rFonts w:eastAsia="Times New Roman" w:cs="Times New Roman"/>
          <w:sz w:val="28"/>
          <w:szCs w:val="28"/>
          <w:lang w:val="en-US"/>
        </w:rPr>
        <w:t xml:space="preserve"> làm chuyên môn, nghiệp vụ,</w:t>
      </w:r>
      <w:r w:rsidR="00BD0BA0" w:rsidRPr="002026FB">
        <w:rPr>
          <w:rFonts w:eastAsia="Times New Roman" w:cs="Times New Roman"/>
          <w:sz w:val="28"/>
          <w:szCs w:val="28"/>
          <w:lang w:val="en-US"/>
        </w:rPr>
        <w:t xml:space="preserve"> không xác định thời hạn với đơn vị.</w:t>
      </w:r>
    </w:p>
    <w:p w:rsidR="00FD2DED" w:rsidRPr="002026FB" w:rsidRDefault="009A27C9" w:rsidP="0041024D">
      <w:pPr>
        <w:shd w:val="clear" w:color="auto" w:fill="FFFFFF"/>
        <w:ind w:firstLine="720"/>
        <w:jc w:val="both"/>
        <w:rPr>
          <w:rFonts w:eastAsia="Times New Roman" w:cs="Times New Roman"/>
          <w:sz w:val="28"/>
          <w:szCs w:val="28"/>
          <w:lang w:val="en-US"/>
        </w:rPr>
      </w:pPr>
      <w:r w:rsidRPr="002026FB">
        <w:rPr>
          <w:rFonts w:eastAsia="Times New Roman" w:cs="Times New Roman"/>
          <w:sz w:val="28"/>
          <w:szCs w:val="28"/>
          <w:lang w:val="en-US"/>
        </w:rPr>
        <w:t>3</w:t>
      </w:r>
      <w:r w:rsidR="00FD2DED" w:rsidRPr="002026FB">
        <w:rPr>
          <w:rFonts w:eastAsia="Times New Roman" w:cs="Times New Roman"/>
          <w:sz w:val="28"/>
          <w:szCs w:val="28"/>
          <w:lang w:val="en-US"/>
        </w:rPr>
        <w:t>. Bộ phận tham mưu về tổ chức cán bộ: là bộ phận tham mưu về công tác tổ chức cán bộ của cấp có thẩm quyền bổ nhiệm công chức, viên chức.</w:t>
      </w:r>
    </w:p>
    <w:p w:rsidR="00E61BAD" w:rsidRPr="002026FB" w:rsidRDefault="00E61BAD" w:rsidP="0041024D">
      <w:pPr>
        <w:shd w:val="clear" w:color="auto" w:fill="FFFFFF"/>
        <w:ind w:firstLine="720"/>
        <w:jc w:val="both"/>
        <w:rPr>
          <w:rFonts w:eastAsia="Times New Roman" w:cs="Times New Roman"/>
          <w:sz w:val="28"/>
          <w:szCs w:val="28"/>
        </w:rPr>
      </w:pPr>
      <w:bookmarkStart w:id="10" w:name="dieu_3_1"/>
      <w:bookmarkEnd w:id="9"/>
      <w:r w:rsidRPr="002026FB">
        <w:rPr>
          <w:rFonts w:eastAsia="Times New Roman" w:cs="Times New Roman"/>
          <w:b/>
          <w:bCs/>
          <w:sz w:val="28"/>
          <w:szCs w:val="28"/>
        </w:rPr>
        <w:t xml:space="preserve">Điều </w:t>
      </w:r>
      <w:r w:rsidR="008427C0" w:rsidRPr="002026FB">
        <w:rPr>
          <w:rFonts w:eastAsia="Times New Roman" w:cs="Times New Roman"/>
          <w:b/>
          <w:bCs/>
          <w:sz w:val="28"/>
          <w:szCs w:val="28"/>
          <w:lang w:val="en-US"/>
        </w:rPr>
        <w:t>3</w:t>
      </w:r>
      <w:r w:rsidRPr="002026FB">
        <w:rPr>
          <w:rFonts w:eastAsia="Times New Roman" w:cs="Times New Roman"/>
          <w:b/>
          <w:bCs/>
          <w:sz w:val="28"/>
          <w:szCs w:val="28"/>
        </w:rPr>
        <w:t>. Nguyên tắc chung</w:t>
      </w:r>
      <w:bookmarkEnd w:id="10"/>
    </w:p>
    <w:p w:rsidR="00E61BAD" w:rsidRPr="002026FB" w:rsidRDefault="00E61BAD" w:rsidP="0041024D">
      <w:pPr>
        <w:shd w:val="clear" w:color="auto" w:fill="FFFFFF"/>
        <w:ind w:firstLine="720"/>
        <w:jc w:val="both"/>
        <w:rPr>
          <w:rFonts w:eastAsia="Times New Roman" w:cs="Times New Roman"/>
          <w:sz w:val="28"/>
          <w:szCs w:val="28"/>
        </w:rPr>
      </w:pPr>
      <w:r w:rsidRPr="002026FB">
        <w:rPr>
          <w:rFonts w:eastAsia="Times New Roman" w:cs="Times New Roman"/>
          <w:sz w:val="28"/>
          <w:szCs w:val="28"/>
        </w:rPr>
        <w:t xml:space="preserve">1. </w:t>
      </w:r>
      <w:r w:rsidR="00104675" w:rsidRPr="002026FB">
        <w:rPr>
          <w:rFonts w:eastAsia="Times New Roman" w:cs="Times New Roman"/>
          <w:sz w:val="28"/>
          <w:szCs w:val="28"/>
        </w:rPr>
        <w:t>C</w:t>
      </w:r>
      <w:r w:rsidR="00DB4970" w:rsidRPr="002026FB">
        <w:rPr>
          <w:rFonts w:eastAsia="Times New Roman" w:cs="Times New Roman"/>
          <w:sz w:val="28"/>
          <w:szCs w:val="28"/>
        </w:rPr>
        <w:t>ấp ủy đảng</w:t>
      </w:r>
      <w:r w:rsidRPr="002026FB">
        <w:rPr>
          <w:rFonts w:eastAsia="Times New Roman" w:cs="Times New Roman"/>
          <w:sz w:val="28"/>
          <w:szCs w:val="28"/>
        </w:rPr>
        <w:t>, người đứng đầu cơ quan, đơn vị trực tiếp lãnh đạo và chịu trách nhiệm về công tác bổ nhiệm</w:t>
      </w:r>
      <w:r w:rsidR="000D71B6" w:rsidRPr="002026FB">
        <w:rPr>
          <w:rFonts w:eastAsia="Times New Roman" w:cs="Times New Roman"/>
          <w:sz w:val="28"/>
          <w:szCs w:val="28"/>
        </w:rPr>
        <w:t xml:space="preserve"> đối với công chức, viên chức </w:t>
      </w:r>
      <w:r w:rsidRPr="002026FB">
        <w:rPr>
          <w:rFonts w:eastAsia="Times New Roman" w:cs="Times New Roman"/>
          <w:sz w:val="28"/>
          <w:szCs w:val="28"/>
        </w:rPr>
        <w:t>theo đúng thẩm quyền, phân công, phân cấp.</w:t>
      </w:r>
    </w:p>
    <w:p w:rsidR="00987C7F" w:rsidRPr="002026FB" w:rsidRDefault="00E61BAD" w:rsidP="0041024D">
      <w:pPr>
        <w:shd w:val="clear" w:color="auto" w:fill="FFFFFF"/>
        <w:ind w:firstLine="720"/>
        <w:jc w:val="both"/>
        <w:rPr>
          <w:rFonts w:eastAsia="Times New Roman" w:cs="Times New Roman"/>
          <w:sz w:val="28"/>
          <w:szCs w:val="28"/>
        </w:rPr>
      </w:pPr>
      <w:r w:rsidRPr="002026FB">
        <w:rPr>
          <w:rFonts w:eastAsia="Times New Roman" w:cs="Times New Roman"/>
          <w:sz w:val="28"/>
          <w:szCs w:val="28"/>
        </w:rPr>
        <w:t>2. Bảo đảm thực hiện nghiêm nguyên tắc tập trung dân chủ, tập thể</w:t>
      </w:r>
      <w:r w:rsidR="000D71B6" w:rsidRPr="002026FB">
        <w:rPr>
          <w:rFonts w:eastAsia="Times New Roman" w:cs="Times New Roman"/>
          <w:sz w:val="28"/>
          <w:szCs w:val="28"/>
        </w:rPr>
        <w:t xml:space="preserve"> bàn bạc, </w:t>
      </w:r>
    </w:p>
    <w:p w:rsidR="00E61BAD" w:rsidRPr="002026FB" w:rsidRDefault="00E61BAD" w:rsidP="0041024D">
      <w:pPr>
        <w:shd w:val="clear" w:color="auto" w:fill="FFFFFF"/>
        <w:jc w:val="both"/>
        <w:rPr>
          <w:rFonts w:eastAsia="Times New Roman" w:cs="Times New Roman"/>
          <w:sz w:val="28"/>
          <w:szCs w:val="28"/>
        </w:rPr>
      </w:pPr>
      <w:r w:rsidRPr="002026FB">
        <w:rPr>
          <w:rFonts w:eastAsia="Times New Roman" w:cs="Times New Roman"/>
          <w:sz w:val="28"/>
          <w:szCs w:val="28"/>
        </w:rPr>
        <w:t xml:space="preserve"> quyết định, đồng thời phát huy đầy đủ trách nhiệm cá nhân, trước hết là người đứng đầu trong công tác quản lý cán bộ.</w:t>
      </w:r>
    </w:p>
    <w:p w:rsidR="005959B4" w:rsidRPr="002026FB" w:rsidRDefault="00E61BAD" w:rsidP="0041024D">
      <w:pPr>
        <w:shd w:val="clear" w:color="auto" w:fill="FFFFFF"/>
        <w:ind w:firstLine="720"/>
        <w:jc w:val="both"/>
        <w:rPr>
          <w:rFonts w:eastAsia="Times New Roman" w:cs="Times New Roman"/>
          <w:sz w:val="28"/>
          <w:szCs w:val="28"/>
          <w:lang w:val="en-US"/>
        </w:rPr>
      </w:pPr>
      <w:r w:rsidRPr="002026FB">
        <w:rPr>
          <w:rFonts w:eastAsia="Times New Roman" w:cs="Times New Roman"/>
          <w:sz w:val="28"/>
          <w:szCs w:val="28"/>
        </w:rPr>
        <w:t>3. Việc bổ nhiệm phải xuất phát từ yêu cầu, nhiệm vụ của cơ quan, đơn vị</w:t>
      </w:r>
      <w:r w:rsidR="00987C7F" w:rsidRPr="002026FB">
        <w:rPr>
          <w:rFonts w:eastAsia="Times New Roman" w:cs="Times New Roman"/>
          <w:sz w:val="28"/>
          <w:szCs w:val="28"/>
        </w:rPr>
        <w:t xml:space="preserve"> và phải</w:t>
      </w:r>
      <w:r w:rsidRPr="002026FB">
        <w:rPr>
          <w:rFonts w:eastAsia="Times New Roman" w:cs="Times New Roman"/>
          <w:sz w:val="28"/>
          <w:szCs w:val="28"/>
        </w:rPr>
        <w:t xml:space="preserve"> theo quy hoạch, kế hoạch, quy định </w:t>
      </w:r>
      <w:r w:rsidR="00987C7F" w:rsidRPr="002026FB">
        <w:rPr>
          <w:rFonts w:eastAsia="Times New Roman" w:cs="Times New Roman"/>
          <w:sz w:val="28"/>
          <w:szCs w:val="28"/>
        </w:rPr>
        <w:t xml:space="preserve">hiện hành </w:t>
      </w:r>
      <w:r w:rsidRPr="002026FB">
        <w:rPr>
          <w:rFonts w:eastAsia="Times New Roman" w:cs="Times New Roman"/>
          <w:sz w:val="28"/>
          <w:szCs w:val="28"/>
        </w:rPr>
        <w:t xml:space="preserve">về công tác </w:t>
      </w:r>
      <w:r w:rsidR="00987C7F" w:rsidRPr="002026FB">
        <w:rPr>
          <w:rFonts w:eastAsia="Times New Roman" w:cs="Times New Roman"/>
          <w:sz w:val="28"/>
          <w:szCs w:val="28"/>
        </w:rPr>
        <w:t>cán bộ của Trung ương, Tỉnh ủy, UBND tỉnh</w:t>
      </w:r>
      <w:r w:rsidRPr="002026FB">
        <w:rPr>
          <w:rFonts w:eastAsia="Times New Roman" w:cs="Times New Roman"/>
          <w:sz w:val="28"/>
          <w:szCs w:val="28"/>
        </w:rPr>
        <w:t>.</w:t>
      </w:r>
      <w:r w:rsidR="00DB4970" w:rsidRPr="002026FB">
        <w:rPr>
          <w:rFonts w:eastAsia="Times New Roman" w:cs="Times New Roman"/>
          <w:sz w:val="28"/>
          <w:szCs w:val="28"/>
        </w:rPr>
        <w:t xml:space="preserve"> </w:t>
      </w:r>
    </w:p>
    <w:p w:rsidR="00E61BAD" w:rsidRPr="002026FB" w:rsidRDefault="00E61BAD" w:rsidP="0041024D">
      <w:pPr>
        <w:shd w:val="clear" w:color="auto" w:fill="FFFFFF"/>
        <w:ind w:firstLine="720"/>
        <w:jc w:val="both"/>
        <w:rPr>
          <w:rFonts w:eastAsia="Times New Roman" w:cs="Times New Roman"/>
          <w:sz w:val="28"/>
          <w:szCs w:val="28"/>
        </w:rPr>
      </w:pPr>
      <w:r w:rsidRPr="002026FB">
        <w:rPr>
          <w:rFonts w:eastAsia="Times New Roman" w:cs="Times New Roman"/>
          <w:sz w:val="28"/>
          <w:szCs w:val="28"/>
        </w:rPr>
        <w:t>4. Bảo đảm sự ổn định, kế thừa, phát triển, nâng cao chất lượng và hiệu quả hoạt động của cơ quan, đơn vị.</w:t>
      </w:r>
    </w:p>
    <w:p w:rsidR="00E61BAD" w:rsidRPr="002026FB" w:rsidRDefault="00E61BAD" w:rsidP="0041024D">
      <w:pPr>
        <w:shd w:val="clear" w:color="auto" w:fill="FFFFFF"/>
        <w:ind w:firstLine="720"/>
        <w:jc w:val="both"/>
        <w:rPr>
          <w:rFonts w:eastAsia="Times New Roman" w:cs="Times New Roman"/>
          <w:sz w:val="28"/>
          <w:szCs w:val="28"/>
        </w:rPr>
      </w:pPr>
      <w:r w:rsidRPr="002026FB">
        <w:rPr>
          <w:rFonts w:eastAsia="Times New Roman" w:cs="Times New Roman"/>
          <w:sz w:val="28"/>
          <w:szCs w:val="28"/>
        </w:rPr>
        <w:t>5. Khi được bổ nhiệm chức vụ mới hoặc được điều động</w:t>
      </w:r>
      <w:r w:rsidR="005959B4" w:rsidRPr="002026FB">
        <w:rPr>
          <w:rFonts w:eastAsia="Times New Roman" w:cs="Times New Roman"/>
          <w:sz w:val="28"/>
          <w:szCs w:val="28"/>
          <w:lang w:val="en-US"/>
        </w:rPr>
        <w:t>, bổ nhiệm</w:t>
      </w:r>
      <w:r w:rsidRPr="002026FB">
        <w:rPr>
          <w:rFonts w:eastAsia="Times New Roman" w:cs="Times New Roman"/>
          <w:sz w:val="28"/>
          <w:szCs w:val="28"/>
        </w:rPr>
        <w:t xml:space="preserve"> sang đơn vị khác thì đương nhiên thôi giữ chức vụ cũ, trừ trường hợp chức vụ mới, vị trí công tác mới là kiêm nhiệm và được ghi rõ trong quyết định bổ nhiệm hoặc điều động.</w:t>
      </w:r>
    </w:p>
    <w:p w:rsidR="00F21806" w:rsidRPr="002026FB" w:rsidRDefault="00F21806" w:rsidP="0041024D">
      <w:pPr>
        <w:shd w:val="clear" w:color="auto" w:fill="FFFFFF"/>
        <w:ind w:firstLine="720"/>
        <w:jc w:val="both"/>
        <w:rPr>
          <w:rFonts w:eastAsia="Times New Roman" w:cs="Times New Roman"/>
          <w:b/>
          <w:bCs/>
          <w:sz w:val="28"/>
          <w:szCs w:val="28"/>
        </w:rPr>
      </w:pPr>
      <w:bookmarkStart w:id="11" w:name="dieu_6"/>
      <w:r w:rsidRPr="002026FB">
        <w:rPr>
          <w:rFonts w:eastAsia="Times New Roman" w:cs="Times New Roman"/>
          <w:b/>
          <w:bCs/>
          <w:sz w:val="28"/>
          <w:szCs w:val="28"/>
        </w:rPr>
        <w:t xml:space="preserve">Điều </w:t>
      </w:r>
      <w:r w:rsidR="008427C0" w:rsidRPr="002026FB">
        <w:rPr>
          <w:rFonts w:eastAsia="Times New Roman" w:cs="Times New Roman"/>
          <w:b/>
          <w:bCs/>
          <w:sz w:val="28"/>
          <w:szCs w:val="28"/>
          <w:lang w:val="en-US"/>
        </w:rPr>
        <w:t>4</w:t>
      </w:r>
      <w:r w:rsidRPr="002026FB">
        <w:rPr>
          <w:rFonts w:eastAsia="Times New Roman" w:cs="Times New Roman"/>
          <w:b/>
          <w:bCs/>
          <w:sz w:val="28"/>
          <w:szCs w:val="28"/>
        </w:rPr>
        <w:t xml:space="preserve">. Thời hạn giữ chức vụ </w:t>
      </w:r>
    </w:p>
    <w:bookmarkEnd w:id="11"/>
    <w:p w:rsidR="00C073A6" w:rsidRPr="002026FB" w:rsidRDefault="00F21806" w:rsidP="0041024D">
      <w:pPr>
        <w:shd w:val="clear" w:color="auto" w:fill="FFFFFF"/>
        <w:ind w:firstLine="709"/>
        <w:jc w:val="both"/>
        <w:rPr>
          <w:rFonts w:eastAsia="Times New Roman" w:cs="Times New Roman"/>
          <w:bCs/>
          <w:sz w:val="28"/>
          <w:szCs w:val="28"/>
          <w:lang w:val="en-US"/>
        </w:rPr>
      </w:pPr>
      <w:r w:rsidRPr="002026FB">
        <w:rPr>
          <w:rFonts w:eastAsia="Times New Roman" w:cs="Times New Roman"/>
          <w:sz w:val="28"/>
          <w:szCs w:val="28"/>
        </w:rPr>
        <w:t xml:space="preserve">1. </w:t>
      </w:r>
      <w:r w:rsidR="00C073A6" w:rsidRPr="002026FB">
        <w:rPr>
          <w:rFonts w:eastAsia="Times New Roman" w:cs="Times New Roman"/>
          <w:sz w:val="28"/>
          <w:szCs w:val="28"/>
          <w:lang w:val="en-US"/>
        </w:rPr>
        <w:t xml:space="preserve">Thời hạn giữ chức vụ thực hiện theo quy định tại Điều 41 </w:t>
      </w:r>
      <w:r w:rsidR="00C073A6" w:rsidRPr="002026FB">
        <w:rPr>
          <w:rFonts w:eastAsia="Times New Roman" w:cs="Times New Roman"/>
          <w:bCs/>
          <w:sz w:val="28"/>
          <w:szCs w:val="28"/>
        </w:rPr>
        <w:t>Nghị định số 138/2020/NĐ-CP ngày 27/11/2020 của Chính phủ quy định về tuyển dụng, sử dụng và quản lý công chức</w:t>
      </w:r>
      <w:r w:rsidR="00C073A6" w:rsidRPr="002026FB">
        <w:rPr>
          <w:rFonts w:eastAsia="Times New Roman" w:cs="Times New Roman"/>
          <w:sz w:val="28"/>
          <w:szCs w:val="28"/>
          <w:lang w:val="en-US"/>
        </w:rPr>
        <w:t xml:space="preserve"> và Điều 43 </w:t>
      </w:r>
      <w:r w:rsidR="00C073A6" w:rsidRPr="002026FB">
        <w:rPr>
          <w:rFonts w:eastAsia="Times New Roman" w:cs="Times New Roman"/>
          <w:bCs/>
          <w:sz w:val="28"/>
          <w:szCs w:val="28"/>
        </w:rPr>
        <w:t>Nghị định số 115/2020/NĐ-CP ngày 25/9/2020 của Chính phủ quy định về tuyển dụng, sử dụng và quản lý viên chức.</w:t>
      </w:r>
    </w:p>
    <w:p w:rsidR="00F21806" w:rsidRPr="002026FB" w:rsidRDefault="00F21806" w:rsidP="0041024D">
      <w:pPr>
        <w:shd w:val="clear" w:color="auto" w:fill="FFFFFF"/>
        <w:ind w:firstLine="720"/>
        <w:jc w:val="both"/>
        <w:rPr>
          <w:rFonts w:eastAsia="Times New Roman" w:cs="Times New Roman"/>
          <w:sz w:val="28"/>
          <w:szCs w:val="28"/>
        </w:rPr>
      </w:pPr>
      <w:r w:rsidRPr="002026FB">
        <w:rPr>
          <w:rFonts w:eastAsia="Times New Roman" w:cs="Times New Roman"/>
          <w:sz w:val="28"/>
          <w:szCs w:val="28"/>
        </w:rPr>
        <w:t>2. Đối với trường hợp công chức được điều động, bổ nhiệm giữ chức vụ mới tương đương với chức vụ cũ thì thời hạn bổ nhiệm được tính từ ngày quyết định điều động, bổ nhiệm giữ chức vụ mới có hiệu lực.</w:t>
      </w:r>
    </w:p>
    <w:p w:rsidR="00F21806" w:rsidRPr="002026FB" w:rsidRDefault="00F21806" w:rsidP="0041024D">
      <w:pPr>
        <w:shd w:val="clear" w:color="auto" w:fill="FFFFFF"/>
        <w:ind w:firstLine="720"/>
        <w:jc w:val="both"/>
        <w:rPr>
          <w:rFonts w:eastAsia="Times New Roman" w:cs="Times New Roman"/>
          <w:sz w:val="28"/>
          <w:szCs w:val="28"/>
        </w:rPr>
      </w:pPr>
      <w:r w:rsidRPr="002026FB">
        <w:rPr>
          <w:rFonts w:eastAsia="Times New Roman" w:cs="Times New Roman"/>
          <w:sz w:val="28"/>
          <w:szCs w:val="28"/>
        </w:rPr>
        <w:t>3. Đối với trường hợp hợp nhất, sáp nhập, chia tách thì thời hạn bổ nhiệm được tính từ ngày quyết định bổ nhiệm chức vụ mới có hiệu lực.</w:t>
      </w:r>
    </w:p>
    <w:p w:rsidR="00F21806" w:rsidRPr="002026FB" w:rsidRDefault="00F21806" w:rsidP="0041024D">
      <w:pPr>
        <w:shd w:val="clear" w:color="auto" w:fill="FFFFFF"/>
        <w:ind w:firstLine="720"/>
        <w:jc w:val="both"/>
        <w:rPr>
          <w:rFonts w:eastAsia="Times New Roman" w:cs="Times New Roman"/>
          <w:sz w:val="28"/>
          <w:szCs w:val="28"/>
        </w:rPr>
      </w:pPr>
      <w:r w:rsidRPr="002026FB">
        <w:rPr>
          <w:rFonts w:eastAsia="Times New Roman" w:cs="Times New Roman"/>
          <w:sz w:val="28"/>
          <w:szCs w:val="28"/>
        </w:rPr>
        <w:t>4. Đối với trường hợp thay đổi tên gọi của chức vụ do thay đổi tên gọi phòng, ban, đơn vị</w:t>
      </w:r>
      <w:r w:rsidR="00D5728B" w:rsidRPr="002026FB">
        <w:rPr>
          <w:rFonts w:eastAsia="Times New Roman" w:cs="Times New Roman"/>
          <w:sz w:val="28"/>
          <w:szCs w:val="28"/>
        </w:rPr>
        <w:t>, chuyển đổi mô hình tổ chức</w:t>
      </w:r>
      <w:r w:rsidRPr="002026FB">
        <w:rPr>
          <w:rFonts w:eastAsia="Times New Roman" w:cs="Times New Roman"/>
          <w:sz w:val="28"/>
          <w:szCs w:val="28"/>
        </w:rPr>
        <w:t xml:space="preserve"> (không làm thay đổi chức năng, nhiệm vụ, cơ cấu tổ chức) thì thời hạn bổ nhiệm được tính từ ngày quyết định bổ nhiệm chức vụ cũ có hiệu lực.</w:t>
      </w:r>
    </w:p>
    <w:p w:rsidR="00F21806" w:rsidRPr="002026FB" w:rsidRDefault="00F21806" w:rsidP="0041024D">
      <w:pPr>
        <w:shd w:val="clear" w:color="auto" w:fill="FFFFFF"/>
        <w:ind w:firstLine="720"/>
        <w:jc w:val="both"/>
        <w:rPr>
          <w:rFonts w:eastAsia="Times New Roman" w:cs="Times New Roman"/>
          <w:sz w:val="28"/>
          <w:szCs w:val="28"/>
        </w:rPr>
      </w:pPr>
      <w:r w:rsidRPr="002026FB">
        <w:rPr>
          <w:rFonts w:eastAsia="Times New Roman" w:cs="Times New Roman"/>
          <w:sz w:val="28"/>
          <w:szCs w:val="28"/>
        </w:rPr>
        <w:t>5. Đối với công chức, viên chức lãnh đạo, quản lý khi hết thời hạn bổ nhiệm, tính đến tháng đủ tuổi nghỉ hưu còn dưới 05 năm công tác mà được bổ nhiệm lại thì thời hạn bổ nhiệm được tính đến thời điểm đủ tuổi nghỉ hưu theo quy định.</w:t>
      </w:r>
    </w:p>
    <w:p w:rsidR="00F21806" w:rsidRPr="002026FB" w:rsidRDefault="00F21806" w:rsidP="0041024D">
      <w:pPr>
        <w:shd w:val="clear" w:color="auto" w:fill="FFFFFF"/>
        <w:ind w:firstLine="720"/>
        <w:jc w:val="both"/>
        <w:rPr>
          <w:rFonts w:eastAsia="Times New Roman" w:cs="Times New Roman"/>
          <w:sz w:val="28"/>
          <w:szCs w:val="28"/>
        </w:rPr>
      </w:pPr>
      <w:r w:rsidRPr="002026FB">
        <w:rPr>
          <w:rFonts w:eastAsia="Times New Roman" w:cs="Times New Roman"/>
          <w:sz w:val="28"/>
          <w:szCs w:val="28"/>
        </w:rPr>
        <w:t>Trường hợp tính đến tháng đủ tuổi nghỉ hưu còn dưới 02 năm công tác, cấp có thẩm quyền xem xét, nếu đáp ứng đủ tiêu chuẩn, điều kiện thì quyết định kéo dài thời gian giữ chức vụ lãnh đạo, quản lý cho đến thời điểm đủ tuổi nghỉ hưu theo quy định.</w:t>
      </w:r>
    </w:p>
    <w:p w:rsidR="00E61BAD" w:rsidRPr="002026FB" w:rsidRDefault="00E61BAD" w:rsidP="0041024D">
      <w:pPr>
        <w:shd w:val="clear" w:color="auto" w:fill="FFFFFF"/>
        <w:ind w:firstLine="567"/>
        <w:jc w:val="center"/>
        <w:rPr>
          <w:rFonts w:eastAsia="Times New Roman" w:cs="Times New Roman"/>
          <w:b/>
          <w:bCs/>
          <w:sz w:val="28"/>
          <w:szCs w:val="28"/>
        </w:rPr>
      </w:pPr>
      <w:bookmarkStart w:id="12" w:name="chuong_2"/>
      <w:r w:rsidRPr="002026FB">
        <w:rPr>
          <w:rFonts w:eastAsia="Times New Roman" w:cs="Times New Roman"/>
          <w:b/>
          <w:bCs/>
          <w:sz w:val="28"/>
          <w:szCs w:val="28"/>
        </w:rPr>
        <w:lastRenderedPageBreak/>
        <w:t>Chương II</w:t>
      </w:r>
      <w:bookmarkEnd w:id="12"/>
    </w:p>
    <w:p w:rsidR="00194313" w:rsidRPr="002026FB" w:rsidRDefault="00E61BAD" w:rsidP="0041024D">
      <w:pPr>
        <w:shd w:val="clear" w:color="auto" w:fill="FFFFFF"/>
        <w:ind w:firstLine="567"/>
        <w:jc w:val="center"/>
        <w:rPr>
          <w:rFonts w:eastAsia="Times New Roman" w:cs="Times New Roman"/>
          <w:b/>
          <w:bCs/>
          <w:sz w:val="26"/>
          <w:szCs w:val="26"/>
          <w:lang w:val="en-US"/>
        </w:rPr>
      </w:pPr>
      <w:bookmarkStart w:id="13" w:name="chuong_2_name"/>
      <w:r w:rsidRPr="002026FB">
        <w:rPr>
          <w:rFonts w:eastAsia="Times New Roman" w:cs="Times New Roman"/>
          <w:b/>
          <w:bCs/>
          <w:sz w:val="26"/>
          <w:szCs w:val="26"/>
        </w:rPr>
        <w:t>TIÊU CHUẨN, ĐIỀU KIỆN</w:t>
      </w:r>
      <w:r w:rsidR="002473E1" w:rsidRPr="002026FB">
        <w:rPr>
          <w:rFonts w:eastAsia="Times New Roman" w:cs="Times New Roman"/>
          <w:b/>
          <w:bCs/>
          <w:sz w:val="26"/>
          <w:szCs w:val="26"/>
        </w:rPr>
        <w:t xml:space="preserve">, </w:t>
      </w:r>
      <w:r w:rsidR="00D412B9" w:rsidRPr="002026FB">
        <w:rPr>
          <w:rFonts w:eastAsia="Times New Roman" w:cs="Times New Roman"/>
          <w:b/>
          <w:bCs/>
          <w:sz w:val="26"/>
          <w:szCs w:val="26"/>
          <w:lang w:val="en-US"/>
        </w:rPr>
        <w:t>TRÌNH TỰ, THỦ TỤC</w:t>
      </w:r>
      <w:r w:rsidR="00426701" w:rsidRPr="002026FB">
        <w:rPr>
          <w:rFonts w:eastAsia="Times New Roman" w:cs="Times New Roman"/>
          <w:b/>
          <w:bCs/>
          <w:sz w:val="26"/>
          <w:szCs w:val="26"/>
        </w:rPr>
        <w:t xml:space="preserve"> BỔ NHIỆM</w:t>
      </w:r>
    </w:p>
    <w:p w:rsidR="00E61BAD" w:rsidRPr="002026FB" w:rsidRDefault="00194313" w:rsidP="0041024D">
      <w:pPr>
        <w:shd w:val="clear" w:color="auto" w:fill="FFFFFF"/>
        <w:ind w:firstLine="567"/>
        <w:jc w:val="center"/>
        <w:rPr>
          <w:rFonts w:eastAsia="Times New Roman" w:cs="Times New Roman"/>
          <w:b/>
          <w:bCs/>
          <w:sz w:val="26"/>
          <w:szCs w:val="26"/>
        </w:rPr>
      </w:pPr>
      <w:r w:rsidRPr="002026FB">
        <w:rPr>
          <w:rFonts w:eastAsia="Times New Roman" w:cs="Times New Roman"/>
          <w:b/>
          <w:bCs/>
          <w:sz w:val="26"/>
          <w:szCs w:val="26"/>
        </w:rPr>
        <w:t>CÔNG CHỨC, VIÊN CHỨC GIỮ CHỨC VỤ</w:t>
      </w:r>
      <w:r w:rsidR="00243966" w:rsidRPr="002026FB">
        <w:rPr>
          <w:rFonts w:eastAsia="Times New Roman" w:cs="Times New Roman"/>
          <w:b/>
          <w:bCs/>
          <w:sz w:val="26"/>
          <w:szCs w:val="26"/>
        </w:rPr>
        <w:t xml:space="preserve"> </w:t>
      </w:r>
      <w:r w:rsidR="00E61BAD" w:rsidRPr="002026FB">
        <w:rPr>
          <w:rFonts w:eastAsia="Times New Roman" w:cs="Times New Roman"/>
          <w:b/>
          <w:bCs/>
          <w:sz w:val="26"/>
          <w:szCs w:val="26"/>
        </w:rPr>
        <w:t>LÃNH ĐẠO, QUẢN LÝ</w:t>
      </w:r>
      <w:bookmarkEnd w:id="13"/>
    </w:p>
    <w:p w:rsidR="00E61BAD" w:rsidRPr="002026FB" w:rsidRDefault="00E61BAD" w:rsidP="0041024D">
      <w:pPr>
        <w:shd w:val="clear" w:color="auto" w:fill="FFFFFF"/>
        <w:ind w:firstLine="720"/>
        <w:jc w:val="both"/>
        <w:rPr>
          <w:rFonts w:eastAsia="Times New Roman" w:cs="Times New Roman"/>
          <w:sz w:val="28"/>
          <w:szCs w:val="28"/>
        </w:rPr>
      </w:pPr>
      <w:bookmarkStart w:id="14" w:name="dieu_8"/>
      <w:r w:rsidRPr="002026FB">
        <w:rPr>
          <w:rFonts w:eastAsia="Times New Roman" w:cs="Times New Roman"/>
          <w:b/>
          <w:bCs/>
          <w:sz w:val="28"/>
          <w:szCs w:val="28"/>
        </w:rPr>
        <w:t xml:space="preserve">Điều </w:t>
      </w:r>
      <w:r w:rsidR="008427C0" w:rsidRPr="002026FB">
        <w:rPr>
          <w:rFonts w:eastAsia="Times New Roman" w:cs="Times New Roman"/>
          <w:b/>
          <w:bCs/>
          <w:sz w:val="28"/>
          <w:szCs w:val="28"/>
          <w:lang w:val="en-US"/>
        </w:rPr>
        <w:t>5</w:t>
      </w:r>
      <w:r w:rsidRPr="002026FB">
        <w:rPr>
          <w:rFonts w:eastAsia="Times New Roman" w:cs="Times New Roman"/>
          <w:b/>
          <w:bCs/>
          <w:sz w:val="28"/>
          <w:szCs w:val="28"/>
        </w:rPr>
        <w:t xml:space="preserve">. </w:t>
      </w:r>
      <w:r w:rsidR="00D412B9" w:rsidRPr="002026FB">
        <w:rPr>
          <w:rFonts w:eastAsia="Times New Roman" w:cs="Times New Roman"/>
          <w:b/>
          <w:bCs/>
          <w:sz w:val="28"/>
          <w:szCs w:val="28"/>
          <w:lang w:val="en-US"/>
        </w:rPr>
        <w:t>Tiêu</w:t>
      </w:r>
      <w:r w:rsidRPr="002026FB">
        <w:rPr>
          <w:rFonts w:eastAsia="Times New Roman" w:cs="Times New Roman"/>
          <w:b/>
          <w:bCs/>
          <w:sz w:val="28"/>
          <w:szCs w:val="28"/>
        </w:rPr>
        <w:t xml:space="preserve"> chuẩn</w:t>
      </w:r>
      <w:bookmarkEnd w:id="14"/>
      <w:r w:rsidR="00454980" w:rsidRPr="002026FB">
        <w:rPr>
          <w:rFonts w:eastAsia="Times New Roman" w:cs="Times New Roman"/>
          <w:b/>
          <w:bCs/>
          <w:sz w:val="28"/>
          <w:szCs w:val="28"/>
        </w:rPr>
        <w:t xml:space="preserve"> chung</w:t>
      </w:r>
    </w:p>
    <w:p w:rsidR="00E61BAD" w:rsidRPr="002026FB" w:rsidRDefault="00454980" w:rsidP="0041024D">
      <w:pPr>
        <w:shd w:val="clear" w:color="auto" w:fill="FFFFFF"/>
        <w:ind w:firstLine="720"/>
        <w:jc w:val="both"/>
        <w:rPr>
          <w:rFonts w:eastAsia="Times New Roman" w:cs="Times New Roman"/>
          <w:sz w:val="28"/>
          <w:szCs w:val="28"/>
        </w:rPr>
      </w:pPr>
      <w:r w:rsidRPr="002026FB">
        <w:rPr>
          <w:rFonts w:eastAsia="Times New Roman" w:cs="Times New Roman"/>
          <w:sz w:val="28"/>
          <w:szCs w:val="28"/>
        </w:rPr>
        <w:t>1.</w:t>
      </w:r>
      <w:r w:rsidR="00E61BAD" w:rsidRPr="002026FB">
        <w:rPr>
          <w:rFonts w:eastAsia="Times New Roman" w:cs="Times New Roman"/>
          <w:sz w:val="28"/>
          <w:szCs w:val="28"/>
        </w:rPr>
        <w:t xml:space="preserve"> Về chính trị tư tưởng: Trung thành với lợi ích của Đảng, của quốc gia</w:t>
      </w:r>
      <w:r w:rsidR="004A16E4" w:rsidRPr="002026FB">
        <w:rPr>
          <w:rFonts w:eastAsia="Times New Roman" w:cs="Times New Roman"/>
          <w:sz w:val="28"/>
          <w:szCs w:val="28"/>
        </w:rPr>
        <w:t xml:space="preserve"> - </w:t>
      </w:r>
      <w:r w:rsidR="00E61BAD" w:rsidRPr="002026FB">
        <w:rPr>
          <w:rFonts w:eastAsia="Times New Roman" w:cs="Times New Roman"/>
          <w:sz w:val="28"/>
          <w:szCs w:val="28"/>
        </w:rPr>
        <w:t xml:space="preserve">dân tộc và </w:t>
      </w:r>
      <w:r w:rsidR="004A16E4" w:rsidRPr="002026FB">
        <w:rPr>
          <w:rFonts w:eastAsia="Times New Roman" w:cs="Times New Roman"/>
          <w:sz w:val="28"/>
          <w:szCs w:val="28"/>
        </w:rPr>
        <w:t>N</w:t>
      </w:r>
      <w:r w:rsidR="00E61BAD" w:rsidRPr="002026FB">
        <w:rPr>
          <w:rFonts w:eastAsia="Times New Roman" w:cs="Times New Roman"/>
          <w:sz w:val="28"/>
          <w:szCs w:val="28"/>
        </w:rPr>
        <w:t>hân dân; kiên định chủ nghĩa Mác - Lênin, tư tưởng Hồ Chí Minh</w:t>
      </w:r>
      <w:r w:rsidR="004A16E4" w:rsidRPr="002026FB">
        <w:rPr>
          <w:rFonts w:eastAsia="Times New Roman" w:cs="Times New Roman"/>
          <w:sz w:val="28"/>
          <w:szCs w:val="28"/>
        </w:rPr>
        <w:t>, mục tiêu độc lập dân tộc và chủ nghĩa xã hội,</w:t>
      </w:r>
      <w:r w:rsidR="00E61BAD" w:rsidRPr="002026FB">
        <w:rPr>
          <w:rFonts w:eastAsia="Times New Roman" w:cs="Times New Roman"/>
          <w:sz w:val="28"/>
          <w:szCs w:val="28"/>
        </w:rPr>
        <w:t xml:space="preserve"> đường lối đổi mới của Đảng. Có lập trường, quan điểm, bản lĩnh chính trị vững vàng. Có tinh thần yêu nước, đặt lợi ích của Đảng, quốc gia - dân tộc, nhân dân, tập thể lên trên lợi ích cá nhân.</w:t>
      </w:r>
    </w:p>
    <w:p w:rsidR="00E61BAD" w:rsidRPr="002026FB" w:rsidRDefault="00454980" w:rsidP="0041024D">
      <w:pPr>
        <w:shd w:val="clear" w:color="auto" w:fill="FFFFFF"/>
        <w:ind w:firstLine="720"/>
        <w:jc w:val="both"/>
        <w:rPr>
          <w:rFonts w:eastAsia="Times New Roman" w:cs="Times New Roman"/>
          <w:sz w:val="28"/>
          <w:szCs w:val="28"/>
        </w:rPr>
      </w:pPr>
      <w:r w:rsidRPr="002026FB">
        <w:rPr>
          <w:rFonts w:eastAsia="Times New Roman" w:cs="Times New Roman"/>
          <w:sz w:val="28"/>
          <w:szCs w:val="28"/>
        </w:rPr>
        <w:t>2.</w:t>
      </w:r>
      <w:r w:rsidR="00E61BAD" w:rsidRPr="002026FB">
        <w:rPr>
          <w:rFonts w:eastAsia="Times New Roman" w:cs="Times New Roman"/>
          <w:sz w:val="28"/>
          <w:szCs w:val="28"/>
        </w:rPr>
        <w:t xml:space="preserve"> Về đạo đức, lối sống, ý thức tổ chức kỷ luật: Có phẩm chất đạo đức trong sáng; lối sống trung thực, khiêm tốn, chân thành, giản dị; cần, kiệm, liêm chính, chí công vô tư. Tâm huyết và có trách nhiệm với công việc; có tinh thần đoàn kết, xây dựng, gương mẫu, thương yêu đồng chí, đồng nghiệp. Bản thân không tham nhũng, quan liêu, cơ hội, vụ lợi. Tích cực đấu tranh ngăn chặn, đẩy lùi các biểu hiện suy thoái về tư tưởng chính trị, đạo đức, lối sống, những biểu hiện “tự diễn biến”, “tự chuyển hóa” trong nội bộ. Tuân thủ và thực hiện nghiêm các nguyên tắc tổ chức, kỷ luật của Đảng, nhất là nguyên tắc tập trung dân chủ, tự phê bình và phê bình.</w:t>
      </w:r>
    </w:p>
    <w:p w:rsidR="00E61BAD" w:rsidRPr="002026FB" w:rsidRDefault="00454980" w:rsidP="0041024D">
      <w:pPr>
        <w:shd w:val="clear" w:color="auto" w:fill="FFFFFF"/>
        <w:ind w:firstLine="720"/>
        <w:jc w:val="both"/>
        <w:rPr>
          <w:rFonts w:eastAsia="Times New Roman" w:cs="Times New Roman"/>
          <w:sz w:val="28"/>
          <w:szCs w:val="28"/>
        </w:rPr>
      </w:pPr>
      <w:r w:rsidRPr="002026FB">
        <w:rPr>
          <w:rFonts w:eastAsia="Times New Roman" w:cs="Times New Roman"/>
          <w:sz w:val="28"/>
          <w:szCs w:val="28"/>
        </w:rPr>
        <w:t>3.</w:t>
      </w:r>
      <w:r w:rsidR="00E61BAD" w:rsidRPr="002026FB">
        <w:rPr>
          <w:rFonts w:eastAsia="Times New Roman" w:cs="Times New Roman"/>
          <w:sz w:val="28"/>
          <w:szCs w:val="28"/>
        </w:rPr>
        <w:t xml:space="preserve"> Về năng lực và uy tín: Có tư duy đổi mới, tầm nhìn chiến lược; phương pháp làm việc khoa học; có năng lực cụ thể hóa và lãnh đạo, chỉ đạo, tổ chức thực hiện có hiệu quả các chủ trương, đường lối của Đảng, chính sách, pháp luật của Nhà nước, chủ trương, quy định của</w:t>
      </w:r>
      <w:r w:rsidR="00967108" w:rsidRPr="002026FB">
        <w:rPr>
          <w:rFonts w:eastAsia="Times New Roman" w:cs="Times New Roman"/>
          <w:sz w:val="28"/>
          <w:szCs w:val="28"/>
        </w:rPr>
        <w:t xml:space="preserve"> Tỉnh ủy,</w:t>
      </w:r>
      <w:r w:rsidR="00E61BAD" w:rsidRPr="002026FB">
        <w:rPr>
          <w:rFonts w:eastAsia="Times New Roman" w:cs="Times New Roman"/>
          <w:sz w:val="28"/>
          <w:szCs w:val="28"/>
        </w:rPr>
        <w:t xml:space="preserve"> </w:t>
      </w:r>
      <w:r w:rsidR="00CC5520" w:rsidRPr="002026FB">
        <w:rPr>
          <w:rFonts w:eastAsia="Times New Roman" w:cs="Times New Roman"/>
          <w:sz w:val="28"/>
          <w:szCs w:val="28"/>
        </w:rPr>
        <w:t>UBND tỉnh</w:t>
      </w:r>
      <w:r w:rsidR="00E61BAD" w:rsidRPr="002026FB">
        <w:rPr>
          <w:rFonts w:eastAsia="Times New Roman" w:cs="Times New Roman"/>
          <w:sz w:val="28"/>
          <w:szCs w:val="28"/>
        </w:rPr>
        <w:t>. Nắm chắc tình hình chung và hiểu biết sâu sắc về lĩnh vực, cơ quan, đơn vị được phân công. Có khả năng lãnh đạo, chỉ đạo; gương mẫu, quy tụ và phát huy sức mạnh tổng hợp của tập thể, cá nhân; được cán bộ, đảng viên, quần chúng nhân dân tin tưởng, tín nhiệm.</w:t>
      </w:r>
    </w:p>
    <w:p w:rsidR="006613E9" w:rsidRPr="002026FB" w:rsidRDefault="00454980" w:rsidP="0041024D">
      <w:pPr>
        <w:shd w:val="clear" w:color="auto" w:fill="FFFFFF"/>
        <w:ind w:firstLine="720"/>
        <w:jc w:val="both"/>
        <w:rPr>
          <w:rFonts w:eastAsia="Times New Roman" w:cs="Times New Roman"/>
          <w:b/>
          <w:sz w:val="28"/>
          <w:szCs w:val="28"/>
        </w:rPr>
      </w:pPr>
      <w:r w:rsidRPr="002026FB">
        <w:rPr>
          <w:rFonts w:eastAsia="Times New Roman" w:cs="Times New Roman"/>
          <w:b/>
          <w:sz w:val="28"/>
          <w:szCs w:val="28"/>
        </w:rPr>
        <w:t xml:space="preserve">Điều </w:t>
      </w:r>
      <w:r w:rsidR="008427C0" w:rsidRPr="002026FB">
        <w:rPr>
          <w:rFonts w:eastAsia="Times New Roman" w:cs="Times New Roman"/>
          <w:b/>
          <w:sz w:val="28"/>
          <w:szCs w:val="28"/>
          <w:lang w:val="en-US"/>
        </w:rPr>
        <w:t>6</w:t>
      </w:r>
      <w:r w:rsidRPr="002026FB">
        <w:rPr>
          <w:rFonts w:eastAsia="Times New Roman" w:cs="Times New Roman"/>
          <w:b/>
          <w:sz w:val="28"/>
          <w:szCs w:val="28"/>
        </w:rPr>
        <w:t>.</w:t>
      </w:r>
      <w:r w:rsidR="006613E9" w:rsidRPr="002026FB">
        <w:rPr>
          <w:rFonts w:eastAsia="Times New Roman" w:cs="Times New Roman"/>
          <w:b/>
          <w:sz w:val="28"/>
          <w:szCs w:val="28"/>
        </w:rPr>
        <w:t xml:space="preserve"> Tiêu chuẩn cụ thể</w:t>
      </w:r>
    </w:p>
    <w:p w:rsidR="00414866" w:rsidRPr="002026FB" w:rsidRDefault="006613E9" w:rsidP="0041024D">
      <w:pPr>
        <w:pStyle w:val="NormalWeb"/>
        <w:spacing w:before="0" w:beforeAutospacing="0" w:after="0" w:afterAutospacing="0"/>
        <w:ind w:firstLine="720"/>
        <w:jc w:val="both"/>
        <w:rPr>
          <w:bCs/>
          <w:sz w:val="28"/>
          <w:szCs w:val="28"/>
        </w:rPr>
      </w:pPr>
      <w:r w:rsidRPr="002026FB">
        <w:rPr>
          <w:bCs/>
          <w:sz w:val="28"/>
          <w:szCs w:val="28"/>
        </w:rPr>
        <w:t>1</w:t>
      </w:r>
      <w:r w:rsidR="00CD2BDF" w:rsidRPr="002026FB">
        <w:rPr>
          <w:bCs/>
          <w:sz w:val="28"/>
          <w:szCs w:val="28"/>
        </w:rPr>
        <w:t>. Đối với Trưởng</w:t>
      </w:r>
      <w:r w:rsidR="001076A9" w:rsidRPr="002026FB">
        <w:rPr>
          <w:bCs/>
          <w:sz w:val="28"/>
          <w:szCs w:val="28"/>
        </w:rPr>
        <w:t>, Phó</w:t>
      </w:r>
      <w:r w:rsidR="00CD2BDF" w:rsidRPr="002026FB">
        <w:rPr>
          <w:bCs/>
          <w:sz w:val="28"/>
          <w:szCs w:val="28"/>
        </w:rPr>
        <w:t xml:space="preserve"> phòng cấp tỉnh, cấp huyện</w:t>
      </w:r>
      <w:r w:rsidRPr="002026FB">
        <w:rPr>
          <w:bCs/>
          <w:sz w:val="28"/>
          <w:szCs w:val="28"/>
        </w:rPr>
        <w:t xml:space="preserve"> </w:t>
      </w:r>
    </w:p>
    <w:p w:rsidR="00CD2BDF" w:rsidRPr="002026FB" w:rsidRDefault="00CB2E8C" w:rsidP="0041024D">
      <w:pPr>
        <w:pStyle w:val="NormalWeb"/>
        <w:spacing w:before="0" w:beforeAutospacing="0" w:after="0" w:afterAutospacing="0"/>
        <w:ind w:firstLine="720"/>
        <w:jc w:val="both"/>
        <w:rPr>
          <w:sz w:val="28"/>
          <w:szCs w:val="28"/>
        </w:rPr>
      </w:pPr>
      <w:r w:rsidRPr="002026FB">
        <w:rPr>
          <w:sz w:val="28"/>
          <w:szCs w:val="28"/>
        </w:rPr>
        <w:t xml:space="preserve">a) </w:t>
      </w:r>
      <w:r w:rsidR="00CD2BDF" w:rsidRPr="002026FB">
        <w:rPr>
          <w:sz w:val="28"/>
          <w:szCs w:val="28"/>
        </w:rPr>
        <w:t>Chuyên môn nghiệp vụ: Tốt nghiệp đại học trở lên theo chuyên ngành, chuyên môn phù hợp với lĩnh vực công tác của vị trí bổ nhiệm;</w:t>
      </w:r>
    </w:p>
    <w:p w:rsidR="00CD2BDF" w:rsidRPr="002026FB" w:rsidRDefault="00CB2E8C" w:rsidP="0041024D">
      <w:pPr>
        <w:pStyle w:val="NormalWeb"/>
        <w:spacing w:before="0" w:beforeAutospacing="0" w:after="0" w:afterAutospacing="0"/>
        <w:ind w:firstLine="720"/>
        <w:jc w:val="both"/>
        <w:rPr>
          <w:sz w:val="28"/>
          <w:szCs w:val="28"/>
        </w:rPr>
      </w:pPr>
      <w:r w:rsidRPr="002026FB">
        <w:rPr>
          <w:sz w:val="28"/>
          <w:szCs w:val="28"/>
        </w:rPr>
        <w:t xml:space="preserve">b) </w:t>
      </w:r>
      <w:r w:rsidR="00CD2BDF" w:rsidRPr="002026FB">
        <w:rPr>
          <w:sz w:val="28"/>
          <w:szCs w:val="28"/>
        </w:rPr>
        <w:t>Lý luận chính trị: Trình độ trung cấp trở lên;</w:t>
      </w:r>
      <w:r w:rsidR="006538B6" w:rsidRPr="002026FB">
        <w:rPr>
          <w:sz w:val="28"/>
          <w:szCs w:val="28"/>
        </w:rPr>
        <w:t xml:space="preserve"> </w:t>
      </w:r>
    </w:p>
    <w:p w:rsidR="00BA1640" w:rsidRPr="002026FB" w:rsidRDefault="00D412B9" w:rsidP="0041024D">
      <w:pPr>
        <w:pStyle w:val="NormalWeb"/>
        <w:spacing w:before="0" w:beforeAutospacing="0" w:after="0" w:afterAutospacing="0"/>
        <w:ind w:firstLine="720"/>
        <w:jc w:val="both"/>
        <w:rPr>
          <w:sz w:val="28"/>
          <w:szCs w:val="28"/>
        </w:rPr>
      </w:pPr>
      <w:r w:rsidRPr="002026FB">
        <w:rPr>
          <w:sz w:val="28"/>
          <w:szCs w:val="28"/>
          <w:lang w:val="en-US"/>
        </w:rPr>
        <w:t>c</w:t>
      </w:r>
      <w:r w:rsidR="00CB2E8C" w:rsidRPr="002026FB">
        <w:rPr>
          <w:sz w:val="28"/>
          <w:szCs w:val="28"/>
        </w:rPr>
        <w:t>)</w:t>
      </w:r>
      <w:r w:rsidR="0094076E" w:rsidRPr="002026FB">
        <w:rPr>
          <w:sz w:val="28"/>
          <w:szCs w:val="28"/>
        </w:rPr>
        <w:t xml:space="preserve"> </w:t>
      </w:r>
      <w:r w:rsidR="00584B68" w:rsidRPr="002026FB">
        <w:rPr>
          <w:sz w:val="28"/>
          <w:szCs w:val="28"/>
          <w:lang w:val="en-US"/>
        </w:rPr>
        <w:t>Có</w:t>
      </w:r>
      <w:r w:rsidR="00BA1640" w:rsidRPr="002026FB">
        <w:rPr>
          <w:sz w:val="28"/>
          <w:szCs w:val="28"/>
        </w:rPr>
        <w:t xml:space="preserve"> chứng chỉ bồi dưỡng cán bộ lãnh đạo, quản lý cấp phòng theo quy định tại Chỉ thị số 28/CT-TTg ngày 18/9/2018 </w:t>
      </w:r>
      <w:r w:rsidR="00FD5203" w:rsidRPr="002026FB">
        <w:rPr>
          <w:sz w:val="28"/>
          <w:szCs w:val="28"/>
        </w:rPr>
        <w:t>của Thủ tướng Chính phủ về đẩy mạnh bồi dưỡng trước khi bổ nhiệm chức vụ lãnh đạo, quản lý đối với cán bộ, công chức, viên chức.</w:t>
      </w:r>
    </w:p>
    <w:p w:rsidR="00843B2C" w:rsidRPr="002026FB" w:rsidRDefault="00D412B9" w:rsidP="0041024D">
      <w:pPr>
        <w:pStyle w:val="NormalWeb"/>
        <w:spacing w:before="0" w:beforeAutospacing="0" w:after="0" w:afterAutospacing="0"/>
        <w:ind w:firstLine="720"/>
        <w:jc w:val="both"/>
        <w:rPr>
          <w:sz w:val="28"/>
          <w:szCs w:val="28"/>
        </w:rPr>
      </w:pPr>
      <w:r w:rsidRPr="002026FB">
        <w:rPr>
          <w:sz w:val="28"/>
          <w:szCs w:val="28"/>
          <w:lang w:val="en-US"/>
        </w:rPr>
        <w:t>d</w:t>
      </w:r>
      <w:r w:rsidR="00CB2E8C" w:rsidRPr="002026FB">
        <w:rPr>
          <w:sz w:val="28"/>
          <w:szCs w:val="28"/>
        </w:rPr>
        <w:t xml:space="preserve">) </w:t>
      </w:r>
      <w:r w:rsidR="00843B2C" w:rsidRPr="002026FB">
        <w:rPr>
          <w:sz w:val="28"/>
          <w:szCs w:val="28"/>
        </w:rPr>
        <w:t xml:space="preserve">Có giấy chứng nhận hoàn thành chương trình bồi dưỡng kiến thức quốc phòng và an ninh cho đối tượng 3 đối với bổ nhiệm chức vụ </w:t>
      </w:r>
      <w:r w:rsidR="007030C1" w:rsidRPr="002026FB">
        <w:rPr>
          <w:sz w:val="28"/>
          <w:szCs w:val="28"/>
        </w:rPr>
        <w:t xml:space="preserve">Trưởng phòng và tương đương; </w:t>
      </w:r>
      <w:r w:rsidR="00843B2C" w:rsidRPr="002026FB">
        <w:rPr>
          <w:sz w:val="28"/>
          <w:szCs w:val="28"/>
        </w:rPr>
        <w:t xml:space="preserve">giấy chứng nhận hoàn thành chương trình bồi dưỡng kiến thức quốc phòng và an ninh cho đối tượng 4 đối với bổ nhiệm chức vụ Phó trưởng phòng và tương đương theo </w:t>
      </w:r>
      <w:r w:rsidR="00DF23C1" w:rsidRPr="002026FB">
        <w:rPr>
          <w:sz w:val="28"/>
          <w:szCs w:val="28"/>
          <w:lang w:val="en-US"/>
        </w:rPr>
        <w:t>văn bản hợp nhất số 01/VBHN-BQP ngày 08/2/2021 của Bộ Quốc phòng quy định chi tiết và biện pháp thi hành Luật Giáo dục quốc phòng và an ninh</w:t>
      </w:r>
      <w:r w:rsidR="00843B2C" w:rsidRPr="002026FB">
        <w:rPr>
          <w:sz w:val="28"/>
          <w:szCs w:val="28"/>
        </w:rPr>
        <w:t xml:space="preserve">. </w:t>
      </w:r>
    </w:p>
    <w:p w:rsidR="00CD2BDF" w:rsidRPr="002026FB" w:rsidRDefault="007030C1" w:rsidP="0041024D">
      <w:pPr>
        <w:pStyle w:val="NormalWeb"/>
        <w:spacing w:before="0" w:beforeAutospacing="0" w:after="0" w:afterAutospacing="0"/>
        <w:ind w:firstLine="720"/>
        <w:jc w:val="both"/>
        <w:rPr>
          <w:sz w:val="28"/>
          <w:szCs w:val="28"/>
        </w:rPr>
      </w:pPr>
      <w:r w:rsidRPr="002026FB">
        <w:rPr>
          <w:sz w:val="28"/>
          <w:szCs w:val="28"/>
          <w:lang w:val="en-US"/>
        </w:rPr>
        <w:t>đ</w:t>
      </w:r>
      <w:r w:rsidR="00971140" w:rsidRPr="002026FB">
        <w:rPr>
          <w:sz w:val="28"/>
          <w:szCs w:val="28"/>
        </w:rPr>
        <w:t xml:space="preserve">) </w:t>
      </w:r>
      <w:r w:rsidR="00CD2BDF" w:rsidRPr="002026FB">
        <w:rPr>
          <w:sz w:val="28"/>
          <w:szCs w:val="28"/>
        </w:rPr>
        <w:t>Quá trình công tác</w:t>
      </w:r>
    </w:p>
    <w:p w:rsidR="00CD2BDF" w:rsidRPr="002026FB" w:rsidRDefault="00CD2BDF" w:rsidP="0041024D">
      <w:pPr>
        <w:pStyle w:val="NormalWeb"/>
        <w:spacing w:before="0" w:beforeAutospacing="0" w:after="0" w:afterAutospacing="0"/>
        <w:ind w:firstLine="720"/>
        <w:jc w:val="both"/>
        <w:rPr>
          <w:sz w:val="28"/>
          <w:szCs w:val="28"/>
        </w:rPr>
      </w:pPr>
      <w:r w:rsidRPr="002026FB">
        <w:rPr>
          <w:sz w:val="28"/>
          <w:szCs w:val="28"/>
        </w:rPr>
        <w:lastRenderedPageBreak/>
        <w:t>Đối với chức vụ Trưởng phòng:</w:t>
      </w:r>
      <w:r w:rsidR="00971140" w:rsidRPr="002026FB">
        <w:rPr>
          <w:sz w:val="28"/>
          <w:szCs w:val="28"/>
        </w:rPr>
        <w:t xml:space="preserve"> </w:t>
      </w:r>
      <w:r w:rsidRPr="002026FB">
        <w:rPr>
          <w:sz w:val="28"/>
          <w:szCs w:val="28"/>
        </w:rPr>
        <w:t xml:space="preserve">Có quá trình công tác </w:t>
      </w:r>
      <w:r w:rsidR="00DD2D1C" w:rsidRPr="002026FB">
        <w:rPr>
          <w:sz w:val="28"/>
          <w:szCs w:val="28"/>
          <w:lang w:val="en-US"/>
        </w:rPr>
        <w:t xml:space="preserve">trong cơ quan hành chính nhà nước </w:t>
      </w:r>
      <w:r w:rsidR="00834F53" w:rsidRPr="002026FB">
        <w:rPr>
          <w:sz w:val="28"/>
          <w:szCs w:val="28"/>
          <w:lang w:val="en-US"/>
        </w:rPr>
        <w:t xml:space="preserve">và đơn vị sự nghiệp công lập </w:t>
      </w:r>
      <w:r w:rsidRPr="002026FB">
        <w:rPr>
          <w:sz w:val="28"/>
          <w:szCs w:val="28"/>
        </w:rPr>
        <w:t xml:space="preserve">từ 04 năm </w:t>
      </w:r>
      <w:r w:rsidR="007030C1" w:rsidRPr="002026FB">
        <w:rPr>
          <w:sz w:val="28"/>
          <w:szCs w:val="28"/>
          <w:lang w:val="en-US"/>
        </w:rPr>
        <w:t xml:space="preserve">liên tục </w:t>
      </w:r>
      <w:r w:rsidRPr="002026FB">
        <w:rPr>
          <w:sz w:val="28"/>
          <w:szCs w:val="28"/>
        </w:rPr>
        <w:t>trở lên (trừ trường hợp nguồn bổ nhiệm từ nơi khác đến); đ</w:t>
      </w:r>
      <w:r w:rsidRPr="002026FB">
        <w:rPr>
          <w:spacing w:val="-6"/>
          <w:sz w:val="28"/>
          <w:szCs w:val="28"/>
        </w:rPr>
        <w:t>ã trải qua ch</w:t>
      </w:r>
      <w:r w:rsidR="003E072F" w:rsidRPr="002026FB">
        <w:rPr>
          <w:spacing w:val="-6"/>
          <w:sz w:val="28"/>
          <w:szCs w:val="28"/>
        </w:rPr>
        <w:t xml:space="preserve">ức vụ Phó trưởng phòng </w:t>
      </w:r>
      <w:r w:rsidR="00834F53" w:rsidRPr="002026FB">
        <w:rPr>
          <w:spacing w:val="-6"/>
          <w:sz w:val="28"/>
          <w:szCs w:val="28"/>
          <w:lang w:val="en-US"/>
        </w:rPr>
        <w:t xml:space="preserve">và tương đương </w:t>
      </w:r>
      <w:r w:rsidR="00834F53" w:rsidRPr="002026FB">
        <w:rPr>
          <w:spacing w:val="-6"/>
          <w:sz w:val="28"/>
          <w:szCs w:val="28"/>
        </w:rPr>
        <w:t>cùng cấp</w:t>
      </w:r>
      <w:r w:rsidR="00834F53" w:rsidRPr="002026FB">
        <w:rPr>
          <w:spacing w:val="-6"/>
          <w:sz w:val="28"/>
          <w:szCs w:val="28"/>
          <w:lang w:val="en-US"/>
        </w:rPr>
        <w:t xml:space="preserve">; </w:t>
      </w:r>
      <w:r w:rsidRPr="002026FB">
        <w:rPr>
          <w:spacing w:val="-6"/>
          <w:sz w:val="28"/>
          <w:szCs w:val="28"/>
        </w:rPr>
        <w:t>hoàn thành tốt nhiệm vụ trở lên trong 03 năm liên tục tính đến thời điểm được bổ nhiệm giữ chức vụ Trưởng phòng</w:t>
      </w:r>
      <w:r w:rsidRPr="002026FB">
        <w:rPr>
          <w:sz w:val="28"/>
          <w:szCs w:val="28"/>
        </w:rPr>
        <w:t>.</w:t>
      </w:r>
    </w:p>
    <w:p w:rsidR="00CD2BDF" w:rsidRPr="002026FB" w:rsidRDefault="00CD2BDF" w:rsidP="0041024D">
      <w:pPr>
        <w:pStyle w:val="NormalWeb"/>
        <w:spacing w:before="0" w:beforeAutospacing="0" w:after="0" w:afterAutospacing="0"/>
        <w:ind w:firstLine="720"/>
        <w:jc w:val="both"/>
        <w:rPr>
          <w:sz w:val="28"/>
          <w:szCs w:val="28"/>
        </w:rPr>
      </w:pPr>
      <w:r w:rsidRPr="002026FB">
        <w:rPr>
          <w:sz w:val="28"/>
          <w:szCs w:val="28"/>
        </w:rPr>
        <w:t>Đối với chức vụ Phó trưởng phòng:</w:t>
      </w:r>
      <w:r w:rsidR="00971140" w:rsidRPr="002026FB">
        <w:rPr>
          <w:sz w:val="28"/>
          <w:szCs w:val="28"/>
        </w:rPr>
        <w:t xml:space="preserve"> </w:t>
      </w:r>
      <w:r w:rsidRPr="002026FB">
        <w:rPr>
          <w:sz w:val="28"/>
          <w:szCs w:val="28"/>
        </w:rPr>
        <w:t xml:space="preserve">Có quá trình công tác trong </w:t>
      </w:r>
      <w:r w:rsidR="00584B68" w:rsidRPr="002026FB">
        <w:rPr>
          <w:sz w:val="28"/>
          <w:szCs w:val="28"/>
          <w:lang w:val="en-US"/>
        </w:rPr>
        <w:t>cơ quan hành chính nhà nước và đơn vị sự nghiệp công lập</w:t>
      </w:r>
      <w:r w:rsidRPr="002026FB">
        <w:rPr>
          <w:sz w:val="28"/>
          <w:szCs w:val="28"/>
        </w:rPr>
        <w:t xml:space="preserve"> từ 03 năm </w:t>
      </w:r>
      <w:r w:rsidR="0029641D" w:rsidRPr="002026FB">
        <w:rPr>
          <w:sz w:val="28"/>
          <w:szCs w:val="28"/>
        </w:rPr>
        <w:t xml:space="preserve">liên tục </w:t>
      </w:r>
      <w:r w:rsidRPr="002026FB">
        <w:rPr>
          <w:sz w:val="28"/>
          <w:szCs w:val="28"/>
        </w:rPr>
        <w:t xml:space="preserve">trở lên (trừ trường hợp nguồn bổ nhiệm từ nơi khác đến) hoàn thành tốt nhiệm vụ trở lên trong 02 năm liên tục tính đến thời điểm được bổ nhiệm giữ chức vụ Phó trưởng phòng. </w:t>
      </w:r>
    </w:p>
    <w:p w:rsidR="00971140" w:rsidRPr="002026FB" w:rsidRDefault="00971140" w:rsidP="0041024D">
      <w:pPr>
        <w:pStyle w:val="NormalWeb"/>
        <w:spacing w:before="0" w:beforeAutospacing="0" w:after="0" w:afterAutospacing="0"/>
        <w:ind w:firstLine="720"/>
        <w:jc w:val="both"/>
        <w:rPr>
          <w:sz w:val="28"/>
          <w:szCs w:val="28"/>
        </w:rPr>
      </w:pPr>
      <w:r w:rsidRPr="002026FB">
        <w:rPr>
          <w:bCs/>
          <w:sz w:val="28"/>
          <w:szCs w:val="28"/>
        </w:rPr>
        <w:t xml:space="preserve">2. Đối với </w:t>
      </w:r>
      <w:r w:rsidR="003462D7" w:rsidRPr="002026FB">
        <w:rPr>
          <w:sz w:val="28"/>
          <w:szCs w:val="28"/>
        </w:rPr>
        <w:t xml:space="preserve">Trưởng, </w:t>
      </w:r>
      <w:r w:rsidR="00CD2BDF" w:rsidRPr="002026FB">
        <w:rPr>
          <w:sz w:val="28"/>
          <w:szCs w:val="28"/>
        </w:rPr>
        <w:t>Phó phòng</w:t>
      </w:r>
      <w:r w:rsidR="00B40DBF" w:rsidRPr="002026FB">
        <w:rPr>
          <w:sz w:val="28"/>
          <w:szCs w:val="28"/>
        </w:rPr>
        <w:t xml:space="preserve"> </w:t>
      </w:r>
      <w:r w:rsidR="00CD2BDF" w:rsidRPr="002026FB">
        <w:rPr>
          <w:sz w:val="28"/>
          <w:szCs w:val="28"/>
        </w:rPr>
        <w:t xml:space="preserve">đơn vị cấp 3 </w:t>
      </w:r>
      <w:r w:rsidR="00CD2BDF" w:rsidRPr="002026FB">
        <w:rPr>
          <w:sz w:val="28"/>
          <w:szCs w:val="28"/>
        </w:rPr>
        <w:tab/>
      </w:r>
    </w:p>
    <w:p w:rsidR="006270D7" w:rsidRPr="002026FB" w:rsidRDefault="00BD42D3" w:rsidP="0041024D">
      <w:pPr>
        <w:pStyle w:val="NormalWeb"/>
        <w:spacing w:before="0" w:beforeAutospacing="0" w:after="0" w:afterAutospacing="0"/>
        <w:ind w:firstLine="720"/>
        <w:jc w:val="both"/>
        <w:rPr>
          <w:sz w:val="28"/>
          <w:szCs w:val="28"/>
          <w:lang w:val="en-US"/>
        </w:rPr>
      </w:pPr>
      <w:r w:rsidRPr="002026FB">
        <w:rPr>
          <w:spacing w:val="-6"/>
          <w:sz w:val="28"/>
          <w:szCs w:val="28"/>
        </w:rPr>
        <w:t xml:space="preserve">a) </w:t>
      </w:r>
      <w:r w:rsidR="00CD2BDF" w:rsidRPr="002026FB">
        <w:rPr>
          <w:sz w:val="28"/>
          <w:szCs w:val="28"/>
        </w:rPr>
        <w:t>Chuyên môn nghiệp vụ: Tốt nghiệp đại học trở lên, có chuyên ngành, chuyên môn phù hợp với lĩnh vực công tác của vị trí bổ nhiệm. Đối với chức danh Hiệu trưởng</w:t>
      </w:r>
      <w:r w:rsidR="00B04B4B" w:rsidRPr="002026FB">
        <w:rPr>
          <w:sz w:val="28"/>
          <w:szCs w:val="28"/>
        </w:rPr>
        <w:t>, Phó</w:t>
      </w:r>
      <w:r w:rsidR="006270D7" w:rsidRPr="002026FB">
        <w:rPr>
          <w:sz w:val="28"/>
          <w:szCs w:val="28"/>
        </w:rPr>
        <w:t xml:space="preserve"> Hiệu trưởng các trường Mầm non</w:t>
      </w:r>
      <w:r w:rsidR="00377E16" w:rsidRPr="002026FB">
        <w:rPr>
          <w:sz w:val="28"/>
          <w:szCs w:val="28"/>
        </w:rPr>
        <w:t xml:space="preserve"> </w:t>
      </w:r>
      <w:r w:rsidR="00112E63" w:rsidRPr="002026FB">
        <w:rPr>
          <w:sz w:val="28"/>
          <w:szCs w:val="28"/>
        </w:rPr>
        <w:t xml:space="preserve">tốt </w:t>
      </w:r>
      <w:r w:rsidR="00CD2BDF" w:rsidRPr="002026FB">
        <w:rPr>
          <w:sz w:val="28"/>
          <w:szCs w:val="28"/>
        </w:rPr>
        <w:t xml:space="preserve">nghiệp cao đẳng </w:t>
      </w:r>
      <w:r w:rsidR="00377E16" w:rsidRPr="002026FB">
        <w:rPr>
          <w:sz w:val="28"/>
          <w:szCs w:val="28"/>
        </w:rPr>
        <w:t xml:space="preserve">sư phạm </w:t>
      </w:r>
      <w:r w:rsidR="00CD2BDF" w:rsidRPr="002026FB">
        <w:rPr>
          <w:sz w:val="28"/>
          <w:szCs w:val="28"/>
        </w:rPr>
        <w:t>trở lên, có chuyên ngành, chuyên môn phù hợp v</w:t>
      </w:r>
      <w:r w:rsidR="004C5AB9" w:rsidRPr="002026FB">
        <w:rPr>
          <w:sz w:val="28"/>
          <w:szCs w:val="28"/>
        </w:rPr>
        <w:t>ới lĩnh vực của vị trí bổ nhiệm</w:t>
      </w:r>
      <w:r w:rsidR="00E75AA4" w:rsidRPr="002026FB">
        <w:rPr>
          <w:sz w:val="28"/>
          <w:szCs w:val="28"/>
        </w:rPr>
        <w:t>;</w:t>
      </w:r>
      <w:r w:rsidR="00377E16" w:rsidRPr="002026FB">
        <w:rPr>
          <w:sz w:val="28"/>
          <w:szCs w:val="28"/>
        </w:rPr>
        <w:t xml:space="preserve"> </w:t>
      </w:r>
      <w:r w:rsidR="007740AC" w:rsidRPr="002026FB">
        <w:rPr>
          <w:sz w:val="28"/>
          <w:szCs w:val="28"/>
        </w:rPr>
        <w:t xml:space="preserve">Trạm trưởng trạm y tế tốt nghiệp trình độ đại học trở lên, Phó Trạm trưởng trạm y tế tốt nghiệp trình độ cao đẳng trở lên, có chuyên ngành đào tạo phù hợp với vị trí việc </w:t>
      </w:r>
      <w:r w:rsidR="00A30E73" w:rsidRPr="002026FB">
        <w:rPr>
          <w:sz w:val="28"/>
          <w:szCs w:val="28"/>
        </w:rPr>
        <w:t>làm của chức vụ được bổ nhiệm</w:t>
      </w:r>
      <w:r w:rsidR="007030C1" w:rsidRPr="002026FB">
        <w:rPr>
          <w:sz w:val="28"/>
          <w:szCs w:val="28"/>
          <w:lang w:val="en-US"/>
        </w:rPr>
        <w:t xml:space="preserve"> (ưu tiên chức danh nghề nghiệp bác sỹ).</w:t>
      </w:r>
    </w:p>
    <w:p w:rsidR="00DD0330" w:rsidRPr="002026FB" w:rsidRDefault="007030C1" w:rsidP="0041024D">
      <w:pPr>
        <w:pStyle w:val="NormalWeb"/>
        <w:spacing w:before="0" w:beforeAutospacing="0" w:after="0" w:afterAutospacing="0"/>
        <w:ind w:firstLine="720"/>
        <w:jc w:val="both"/>
        <w:rPr>
          <w:sz w:val="28"/>
          <w:szCs w:val="28"/>
        </w:rPr>
      </w:pPr>
      <w:r w:rsidRPr="002026FB">
        <w:rPr>
          <w:sz w:val="28"/>
          <w:szCs w:val="28"/>
          <w:lang w:val="en-US"/>
        </w:rPr>
        <w:t>b</w:t>
      </w:r>
      <w:r w:rsidR="00502140" w:rsidRPr="002026FB">
        <w:rPr>
          <w:sz w:val="28"/>
          <w:szCs w:val="28"/>
        </w:rPr>
        <w:t xml:space="preserve">) </w:t>
      </w:r>
      <w:r w:rsidR="00DD0330" w:rsidRPr="002026FB">
        <w:rPr>
          <w:sz w:val="28"/>
          <w:szCs w:val="28"/>
        </w:rPr>
        <w:t>Quản lý nhà nước: có chứng chỉ bồi dưỡng cán bộ lãnh đạo, quản lý cấp phòng theo quy định tại Chỉ thị số 28/CT-TTg ngày 18/9/2018 của Thủ tướng Chính phủ về đẩy mạnh bồi dưỡng trước khi bổ nhiệm chức vụ lãnh đạo, quản lý đối với cán bộ, công chức, viên chức.</w:t>
      </w:r>
    </w:p>
    <w:p w:rsidR="00DD0330" w:rsidRPr="002026FB" w:rsidRDefault="007030C1" w:rsidP="0041024D">
      <w:pPr>
        <w:pStyle w:val="NormalWeb"/>
        <w:spacing w:before="0" w:beforeAutospacing="0" w:after="0" w:afterAutospacing="0"/>
        <w:ind w:firstLine="720"/>
        <w:jc w:val="both"/>
        <w:rPr>
          <w:sz w:val="28"/>
          <w:szCs w:val="28"/>
        </w:rPr>
      </w:pPr>
      <w:r w:rsidRPr="002026FB">
        <w:rPr>
          <w:sz w:val="28"/>
          <w:szCs w:val="28"/>
          <w:lang w:val="en-US"/>
        </w:rPr>
        <w:t>c</w:t>
      </w:r>
      <w:r w:rsidR="00502140" w:rsidRPr="002026FB">
        <w:rPr>
          <w:sz w:val="28"/>
          <w:szCs w:val="28"/>
        </w:rPr>
        <w:t xml:space="preserve">) Có giấy chứng nhận hoàn thành chương trình bồi dưỡng kiến thức quốc phòng và an ninh </w:t>
      </w:r>
      <w:r w:rsidR="00BD3F56" w:rsidRPr="002026FB">
        <w:rPr>
          <w:sz w:val="28"/>
          <w:szCs w:val="28"/>
        </w:rPr>
        <w:t xml:space="preserve">cho </w:t>
      </w:r>
      <w:r w:rsidR="00502140" w:rsidRPr="002026FB">
        <w:rPr>
          <w:sz w:val="28"/>
          <w:szCs w:val="28"/>
        </w:rPr>
        <w:t xml:space="preserve">đối tượng 4 </w:t>
      </w:r>
      <w:r w:rsidR="006F13BB" w:rsidRPr="002026FB">
        <w:rPr>
          <w:sz w:val="28"/>
          <w:szCs w:val="28"/>
        </w:rPr>
        <w:t>theo quy định số 07-QĐ/BTCTW ngày 16/4/2008 của Ban Tổ chức Trung ương về tiêu chuẩn kiến thức Quốc phòng- An ninh cho cán bộ, đảng viên.</w:t>
      </w:r>
    </w:p>
    <w:p w:rsidR="00CD2BDF" w:rsidRPr="002026FB" w:rsidRDefault="007030C1" w:rsidP="0041024D">
      <w:pPr>
        <w:pStyle w:val="NormalWeb"/>
        <w:spacing w:before="0" w:beforeAutospacing="0" w:after="0" w:afterAutospacing="0"/>
        <w:ind w:firstLine="720"/>
        <w:jc w:val="both"/>
        <w:rPr>
          <w:sz w:val="28"/>
          <w:szCs w:val="28"/>
        </w:rPr>
      </w:pPr>
      <w:r w:rsidRPr="002026FB">
        <w:rPr>
          <w:sz w:val="28"/>
          <w:szCs w:val="28"/>
          <w:lang w:val="en-US"/>
        </w:rPr>
        <w:t>d</w:t>
      </w:r>
      <w:r w:rsidR="00971140" w:rsidRPr="002026FB">
        <w:rPr>
          <w:sz w:val="28"/>
          <w:szCs w:val="28"/>
        </w:rPr>
        <w:t xml:space="preserve">) </w:t>
      </w:r>
      <w:r w:rsidR="00CD2BDF" w:rsidRPr="002026FB">
        <w:rPr>
          <w:sz w:val="28"/>
          <w:szCs w:val="28"/>
        </w:rPr>
        <w:t>Quá trình công tác</w:t>
      </w:r>
    </w:p>
    <w:p w:rsidR="00CD2BDF" w:rsidRPr="002026FB" w:rsidRDefault="00CD2BDF" w:rsidP="0041024D">
      <w:pPr>
        <w:pStyle w:val="NormalWeb"/>
        <w:spacing w:before="0" w:beforeAutospacing="0" w:after="0" w:afterAutospacing="0"/>
        <w:ind w:firstLine="720"/>
        <w:jc w:val="both"/>
        <w:rPr>
          <w:sz w:val="28"/>
          <w:szCs w:val="28"/>
        </w:rPr>
      </w:pPr>
      <w:r w:rsidRPr="002026FB">
        <w:rPr>
          <w:sz w:val="28"/>
          <w:szCs w:val="28"/>
        </w:rPr>
        <w:t xml:space="preserve">Có quá trình công tác </w:t>
      </w:r>
      <w:r w:rsidR="0085629A" w:rsidRPr="002026FB">
        <w:rPr>
          <w:sz w:val="28"/>
          <w:szCs w:val="28"/>
        </w:rPr>
        <w:t xml:space="preserve">trong </w:t>
      </w:r>
      <w:r w:rsidR="0085629A" w:rsidRPr="002026FB">
        <w:rPr>
          <w:sz w:val="28"/>
          <w:szCs w:val="28"/>
          <w:lang w:val="en-US"/>
        </w:rPr>
        <w:t>cơ quan hành chính nhà nước và đơn vị sự nghiệp công lập</w:t>
      </w:r>
      <w:r w:rsidR="0085629A" w:rsidRPr="002026FB">
        <w:rPr>
          <w:sz w:val="28"/>
          <w:szCs w:val="28"/>
        </w:rPr>
        <w:t xml:space="preserve"> </w:t>
      </w:r>
      <w:r w:rsidRPr="002026FB">
        <w:rPr>
          <w:sz w:val="28"/>
          <w:szCs w:val="28"/>
        </w:rPr>
        <w:t xml:space="preserve">từ 03 năm trở lên </w:t>
      </w:r>
      <w:r w:rsidR="00FA4171" w:rsidRPr="002026FB">
        <w:rPr>
          <w:sz w:val="28"/>
          <w:szCs w:val="28"/>
          <w:lang w:val="en-US"/>
        </w:rPr>
        <w:t>(</w:t>
      </w:r>
      <w:r w:rsidRPr="002026FB">
        <w:rPr>
          <w:sz w:val="28"/>
          <w:szCs w:val="28"/>
        </w:rPr>
        <w:t>trừ trường hợp nguồn bổ nhiệm từ nơi khác đến</w:t>
      </w:r>
      <w:r w:rsidR="00FA4171" w:rsidRPr="002026FB">
        <w:rPr>
          <w:sz w:val="28"/>
          <w:szCs w:val="28"/>
          <w:lang w:val="en-US"/>
        </w:rPr>
        <w:t>)</w:t>
      </w:r>
      <w:r w:rsidR="00E42623" w:rsidRPr="002026FB">
        <w:rPr>
          <w:sz w:val="28"/>
          <w:szCs w:val="28"/>
          <w:lang w:val="en-US"/>
        </w:rPr>
        <w:t>; h</w:t>
      </w:r>
      <w:r w:rsidRPr="002026FB">
        <w:rPr>
          <w:sz w:val="28"/>
          <w:szCs w:val="28"/>
        </w:rPr>
        <w:t xml:space="preserve">oàn thành tốt nhiệm vụ </w:t>
      </w:r>
      <w:r w:rsidR="00DD0330" w:rsidRPr="002026FB">
        <w:rPr>
          <w:sz w:val="28"/>
          <w:szCs w:val="28"/>
        </w:rPr>
        <w:t>từ</w:t>
      </w:r>
      <w:r w:rsidRPr="002026FB">
        <w:rPr>
          <w:sz w:val="28"/>
          <w:szCs w:val="28"/>
        </w:rPr>
        <w:t xml:space="preserve"> 02 năm liên tục, tính đến thời điểm được bổ nhiệm Trưởng phòng, Phó trưởng phòng </w:t>
      </w:r>
      <w:r w:rsidRPr="002026FB">
        <w:rPr>
          <w:spacing w:val="-6"/>
          <w:sz w:val="28"/>
          <w:szCs w:val="28"/>
        </w:rPr>
        <w:t>đơn vị cấp 3.</w:t>
      </w:r>
    </w:p>
    <w:p w:rsidR="00E42623" w:rsidRPr="002026FB" w:rsidRDefault="00BD3F56" w:rsidP="0041024D">
      <w:pPr>
        <w:pStyle w:val="NormalWeb"/>
        <w:spacing w:before="0" w:beforeAutospacing="0" w:after="0" w:afterAutospacing="0"/>
        <w:ind w:firstLine="720"/>
        <w:jc w:val="both"/>
        <w:rPr>
          <w:spacing w:val="-6"/>
          <w:sz w:val="28"/>
          <w:szCs w:val="28"/>
          <w:lang w:val="en-US"/>
        </w:rPr>
      </w:pPr>
      <w:r w:rsidRPr="002026FB">
        <w:rPr>
          <w:sz w:val="28"/>
          <w:szCs w:val="28"/>
        </w:rPr>
        <w:t xml:space="preserve">Đối với </w:t>
      </w:r>
      <w:r w:rsidR="00E42623" w:rsidRPr="002026FB">
        <w:rPr>
          <w:sz w:val="28"/>
          <w:szCs w:val="28"/>
          <w:lang w:val="en-US"/>
        </w:rPr>
        <w:t xml:space="preserve">bổ nhiệm </w:t>
      </w:r>
      <w:r w:rsidRPr="002026FB">
        <w:rPr>
          <w:sz w:val="28"/>
          <w:szCs w:val="28"/>
        </w:rPr>
        <w:t>Trưởng phòng và tương đương</w:t>
      </w:r>
      <w:r w:rsidR="00E42623" w:rsidRPr="002026FB">
        <w:rPr>
          <w:sz w:val="28"/>
          <w:szCs w:val="28"/>
          <w:lang w:val="en-US"/>
        </w:rPr>
        <w:t>: phải</w:t>
      </w:r>
      <w:r w:rsidR="00E42623" w:rsidRPr="002026FB">
        <w:rPr>
          <w:spacing w:val="-6"/>
          <w:sz w:val="28"/>
          <w:szCs w:val="28"/>
        </w:rPr>
        <w:t xml:space="preserve"> trải qua chức vụ Phó trưởng phòng </w:t>
      </w:r>
      <w:r w:rsidR="00E42623" w:rsidRPr="002026FB">
        <w:rPr>
          <w:spacing w:val="-6"/>
          <w:sz w:val="28"/>
          <w:szCs w:val="28"/>
          <w:lang w:val="en-US"/>
        </w:rPr>
        <w:t xml:space="preserve">và tương đương </w:t>
      </w:r>
      <w:r w:rsidR="00E42623" w:rsidRPr="002026FB">
        <w:rPr>
          <w:spacing w:val="-6"/>
          <w:sz w:val="28"/>
          <w:szCs w:val="28"/>
        </w:rPr>
        <w:t>cùng cấp</w:t>
      </w:r>
      <w:r w:rsidR="00E42623" w:rsidRPr="002026FB">
        <w:rPr>
          <w:spacing w:val="-6"/>
          <w:sz w:val="28"/>
          <w:szCs w:val="28"/>
          <w:lang w:val="en-US"/>
        </w:rPr>
        <w:t>.</w:t>
      </w:r>
    </w:p>
    <w:p w:rsidR="00EA72EE" w:rsidRPr="002026FB" w:rsidRDefault="00EA72EE" w:rsidP="0041024D">
      <w:pPr>
        <w:pStyle w:val="NormalWeb"/>
        <w:spacing w:before="0" w:beforeAutospacing="0" w:after="0" w:afterAutospacing="0"/>
        <w:ind w:firstLine="720"/>
        <w:jc w:val="both"/>
        <w:rPr>
          <w:sz w:val="28"/>
          <w:szCs w:val="28"/>
        </w:rPr>
      </w:pPr>
      <w:r w:rsidRPr="002026FB">
        <w:rPr>
          <w:sz w:val="28"/>
          <w:szCs w:val="28"/>
        </w:rPr>
        <w:t xml:space="preserve">3. Trường hợp công chức, viên chức có đủ điều kiện quy định tại điểm a, </w:t>
      </w:r>
      <w:r w:rsidR="00974B69" w:rsidRPr="002026FB">
        <w:rPr>
          <w:sz w:val="28"/>
          <w:szCs w:val="28"/>
        </w:rPr>
        <w:t xml:space="preserve">b, c, d </w:t>
      </w:r>
      <w:r w:rsidRPr="002026FB">
        <w:rPr>
          <w:sz w:val="28"/>
          <w:szCs w:val="28"/>
        </w:rPr>
        <w:t>khoản 1</w:t>
      </w:r>
      <w:r w:rsidR="007030C1" w:rsidRPr="002026FB">
        <w:rPr>
          <w:sz w:val="28"/>
          <w:szCs w:val="28"/>
          <w:lang w:val="en-US"/>
        </w:rPr>
        <w:t>; điểm a, b, c</w:t>
      </w:r>
      <w:r w:rsidR="00974B69" w:rsidRPr="002026FB">
        <w:rPr>
          <w:sz w:val="28"/>
          <w:szCs w:val="28"/>
        </w:rPr>
        <w:t xml:space="preserve"> khoản 2</w:t>
      </w:r>
      <w:r w:rsidRPr="002026FB">
        <w:rPr>
          <w:sz w:val="28"/>
          <w:szCs w:val="28"/>
        </w:rPr>
        <w:t xml:space="preserve"> </w:t>
      </w:r>
      <w:r w:rsidR="00974B69" w:rsidRPr="002026FB">
        <w:rPr>
          <w:sz w:val="28"/>
          <w:szCs w:val="28"/>
        </w:rPr>
        <w:t xml:space="preserve">Điều này nhưng </w:t>
      </w:r>
      <w:r w:rsidRPr="002026FB">
        <w:rPr>
          <w:sz w:val="28"/>
          <w:szCs w:val="28"/>
        </w:rPr>
        <w:t xml:space="preserve">chưa trải qua chức vụ Phó trưởng phòng hoặc đã là Phó trưởng phòng nhưng chưa đủ thời gian công tác </w:t>
      </w:r>
      <w:r w:rsidR="00C14486" w:rsidRPr="002026FB">
        <w:rPr>
          <w:sz w:val="28"/>
          <w:szCs w:val="28"/>
        </w:rPr>
        <w:t xml:space="preserve">theo </w:t>
      </w:r>
      <w:r w:rsidR="00910A6F" w:rsidRPr="002026FB">
        <w:rPr>
          <w:sz w:val="28"/>
          <w:szCs w:val="28"/>
        </w:rPr>
        <w:t>quy định</w:t>
      </w:r>
      <w:r w:rsidR="00910A6F" w:rsidRPr="002026FB">
        <w:rPr>
          <w:sz w:val="28"/>
          <w:szCs w:val="28"/>
          <w:lang w:val="en-US"/>
        </w:rPr>
        <w:t xml:space="preserve">, </w:t>
      </w:r>
      <w:r w:rsidRPr="002026FB">
        <w:rPr>
          <w:sz w:val="28"/>
          <w:szCs w:val="28"/>
        </w:rPr>
        <w:t>được xem xét bổ nhiệm Trưởng phòng nếu đảm bảo các điều kiện dưới đây:</w:t>
      </w:r>
    </w:p>
    <w:p w:rsidR="00EA72EE" w:rsidRPr="002026FB" w:rsidRDefault="00EA72EE" w:rsidP="0041024D">
      <w:pPr>
        <w:pStyle w:val="NormalWeb"/>
        <w:spacing w:before="0" w:beforeAutospacing="0" w:after="0" w:afterAutospacing="0"/>
        <w:ind w:firstLine="720"/>
        <w:jc w:val="both"/>
        <w:rPr>
          <w:sz w:val="28"/>
          <w:szCs w:val="28"/>
        </w:rPr>
      </w:pPr>
      <w:r w:rsidRPr="002026FB">
        <w:rPr>
          <w:sz w:val="28"/>
          <w:szCs w:val="28"/>
        </w:rPr>
        <w:t>Đã được quy hoạch chức danh Trưởng phòng;</w:t>
      </w:r>
    </w:p>
    <w:p w:rsidR="00EA72EE" w:rsidRPr="002026FB" w:rsidRDefault="00EA72EE" w:rsidP="0041024D">
      <w:pPr>
        <w:pStyle w:val="NormalWeb"/>
        <w:spacing w:before="0" w:beforeAutospacing="0" w:after="0" w:afterAutospacing="0"/>
        <w:ind w:firstLine="720"/>
        <w:jc w:val="both"/>
        <w:rPr>
          <w:sz w:val="28"/>
          <w:szCs w:val="28"/>
        </w:rPr>
      </w:pPr>
      <w:r w:rsidRPr="002026FB">
        <w:rPr>
          <w:sz w:val="28"/>
          <w:szCs w:val="28"/>
        </w:rPr>
        <w:t>Có năng lực chuyên môn giỏi, có ít nhất 02 năm liên tục tính đến thời điểm bổ nhiệm được xếp loại công chức, viên chức hoàn thành xuất sắc nhiệm vụ;</w:t>
      </w:r>
    </w:p>
    <w:p w:rsidR="00EA72EE" w:rsidRPr="002026FB" w:rsidRDefault="00EA72EE" w:rsidP="0041024D">
      <w:pPr>
        <w:pStyle w:val="NormalWeb"/>
        <w:spacing w:before="0" w:beforeAutospacing="0" w:after="0" w:afterAutospacing="0"/>
        <w:ind w:firstLine="720"/>
        <w:jc w:val="both"/>
        <w:rPr>
          <w:sz w:val="28"/>
          <w:szCs w:val="28"/>
          <w:lang w:val="en-US"/>
        </w:rPr>
      </w:pPr>
      <w:r w:rsidRPr="002026FB">
        <w:rPr>
          <w:sz w:val="28"/>
          <w:szCs w:val="28"/>
        </w:rPr>
        <w:lastRenderedPageBreak/>
        <w:t xml:space="preserve">Có </w:t>
      </w:r>
      <w:r w:rsidR="007030C1" w:rsidRPr="002026FB">
        <w:rPr>
          <w:sz w:val="28"/>
          <w:szCs w:val="28"/>
          <w:lang w:val="en-US"/>
        </w:rPr>
        <w:t>uy tín trong cơ quan, đơn vị; có triển vọng phát triển</w:t>
      </w:r>
      <w:r w:rsidRPr="002026FB">
        <w:rPr>
          <w:sz w:val="28"/>
          <w:szCs w:val="28"/>
        </w:rPr>
        <w:t xml:space="preserve"> được Thủ trưởng cơ quan, đơn vị nơi công tác nhận xét, đánh giá bằng văn bản</w:t>
      </w:r>
      <w:r w:rsidR="007030C1" w:rsidRPr="002026FB">
        <w:rPr>
          <w:sz w:val="28"/>
          <w:szCs w:val="28"/>
          <w:lang w:val="en-US"/>
        </w:rPr>
        <w:t>.</w:t>
      </w:r>
    </w:p>
    <w:p w:rsidR="00D24A5A" w:rsidRPr="002026FB" w:rsidRDefault="001D2D73" w:rsidP="0041024D">
      <w:pPr>
        <w:pStyle w:val="NormalWeb"/>
        <w:spacing w:before="0" w:beforeAutospacing="0" w:after="0" w:afterAutospacing="0"/>
        <w:ind w:firstLine="720"/>
        <w:jc w:val="both"/>
        <w:rPr>
          <w:sz w:val="28"/>
          <w:szCs w:val="28"/>
        </w:rPr>
      </w:pPr>
      <w:r w:rsidRPr="002026FB">
        <w:rPr>
          <w:sz w:val="28"/>
          <w:szCs w:val="28"/>
        </w:rPr>
        <w:t>4</w:t>
      </w:r>
      <w:r w:rsidR="00685C50" w:rsidRPr="002026FB">
        <w:rPr>
          <w:sz w:val="28"/>
          <w:szCs w:val="28"/>
        </w:rPr>
        <w:t>.</w:t>
      </w:r>
      <w:r w:rsidR="003815AD" w:rsidRPr="002026FB">
        <w:rPr>
          <w:sz w:val="28"/>
          <w:szCs w:val="28"/>
        </w:rPr>
        <w:t xml:space="preserve"> </w:t>
      </w:r>
      <w:r w:rsidR="00D24A5A" w:rsidRPr="002026FB">
        <w:rPr>
          <w:sz w:val="28"/>
          <w:szCs w:val="28"/>
        </w:rPr>
        <w:t xml:space="preserve">Trường hợp vị trí bổ nhiệm có tiêu chuẩn </w:t>
      </w:r>
      <w:r w:rsidR="00A72750" w:rsidRPr="002026FB">
        <w:rPr>
          <w:sz w:val="28"/>
          <w:szCs w:val="28"/>
          <w:lang w:val="en-US"/>
        </w:rPr>
        <w:t>chức danh</w:t>
      </w:r>
      <w:r w:rsidR="00932894" w:rsidRPr="002026FB">
        <w:rPr>
          <w:sz w:val="28"/>
          <w:szCs w:val="28"/>
        </w:rPr>
        <w:t xml:space="preserve"> </w:t>
      </w:r>
      <w:r w:rsidR="00D24A5A" w:rsidRPr="002026FB">
        <w:rPr>
          <w:sz w:val="28"/>
          <w:szCs w:val="28"/>
        </w:rPr>
        <w:t>cao hơn so với tiêu chuẩn nêu trên hoặc có quy định</w:t>
      </w:r>
      <w:r w:rsidR="00932894" w:rsidRPr="002026FB">
        <w:rPr>
          <w:sz w:val="28"/>
          <w:szCs w:val="28"/>
        </w:rPr>
        <w:t xml:space="preserve"> riêng</w:t>
      </w:r>
      <w:r w:rsidR="00914FDD" w:rsidRPr="002026FB">
        <w:rPr>
          <w:sz w:val="28"/>
          <w:szCs w:val="28"/>
        </w:rPr>
        <w:t xml:space="preserve"> của Bộ, N</w:t>
      </w:r>
      <w:r w:rsidR="00D24A5A" w:rsidRPr="002026FB">
        <w:rPr>
          <w:sz w:val="28"/>
          <w:szCs w:val="28"/>
        </w:rPr>
        <w:t xml:space="preserve">gành trung ương (khác với tiêu chuẩn trên) thì áp dụng theo tiêu chuẩn </w:t>
      </w:r>
      <w:r w:rsidR="00A72750" w:rsidRPr="002026FB">
        <w:rPr>
          <w:sz w:val="28"/>
          <w:szCs w:val="28"/>
          <w:lang w:val="en-US"/>
        </w:rPr>
        <w:t>chức danh</w:t>
      </w:r>
      <w:r w:rsidR="00914FDD" w:rsidRPr="002026FB">
        <w:rPr>
          <w:sz w:val="28"/>
          <w:szCs w:val="28"/>
        </w:rPr>
        <w:t xml:space="preserve"> hoặc quy định riêng của Bộ, N</w:t>
      </w:r>
      <w:r w:rsidR="00D24A5A" w:rsidRPr="002026FB">
        <w:rPr>
          <w:sz w:val="28"/>
          <w:szCs w:val="28"/>
        </w:rPr>
        <w:t>gành trung ương (nếu có).</w:t>
      </w:r>
    </w:p>
    <w:p w:rsidR="00E61BAD" w:rsidRPr="002026FB" w:rsidRDefault="00E61BAD" w:rsidP="0041024D">
      <w:pPr>
        <w:shd w:val="clear" w:color="auto" w:fill="FFFFFF"/>
        <w:ind w:firstLine="720"/>
        <w:jc w:val="both"/>
        <w:rPr>
          <w:rFonts w:eastAsia="Times New Roman" w:cs="Times New Roman"/>
          <w:b/>
          <w:sz w:val="28"/>
          <w:szCs w:val="28"/>
        </w:rPr>
      </w:pPr>
      <w:bookmarkStart w:id="15" w:name="dieu_9"/>
      <w:r w:rsidRPr="002026FB">
        <w:rPr>
          <w:rFonts w:eastAsia="Times New Roman" w:cs="Times New Roman"/>
          <w:b/>
          <w:bCs/>
          <w:sz w:val="28"/>
          <w:szCs w:val="28"/>
        </w:rPr>
        <w:t xml:space="preserve">Điều </w:t>
      </w:r>
      <w:r w:rsidR="008427C0" w:rsidRPr="002026FB">
        <w:rPr>
          <w:rFonts w:eastAsia="Times New Roman" w:cs="Times New Roman"/>
          <w:b/>
          <w:bCs/>
          <w:sz w:val="28"/>
          <w:szCs w:val="28"/>
          <w:lang w:val="en-US"/>
        </w:rPr>
        <w:t>7</w:t>
      </w:r>
      <w:r w:rsidRPr="002026FB">
        <w:rPr>
          <w:rFonts w:eastAsia="Times New Roman" w:cs="Times New Roman"/>
          <w:b/>
          <w:bCs/>
          <w:sz w:val="28"/>
          <w:szCs w:val="28"/>
        </w:rPr>
        <w:t>. Điều kiện bổ nhiệm</w:t>
      </w:r>
      <w:bookmarkEnd w:id="15"/>
      <w:r w:rsidR="003D5C2A" w:rsidRPr="002026FB">
        <w:rPr>
          <w:rFonts w:eastAsia="Times New Roman" w:cs="Times New Roman"/>
          <w:b/>
          <w:sz w:val="28"/>
          <w:szCs w:val="28"/>
        </w:rPr>
        <w:t xml:space="preserve"> </w:t>
      </w:r>
    </w:p>
    <w:p w:rsidR="00E61BAD" w:rsidRPr="002026FB" w:rsidRDefault="00E61BAD" w:rsidP="0041024D">
      <w:pPr>
        <w:shd w:val="clear" w:color="auto" w:fill="FFFFFF"/>
        <w:ind w:firstLine="720"/>
        <w:jc w:val="both"/>
        <w:rPr>
          <w:rFonts w:eastAsia="Times New Roman" w:cs="Times New Roman"/>
          <w:sz w:val="28"/>
          <w:szCs w:val="28"/>
        </w:rPr>
      </w:pPr>
      <w:r w:rsidRPr="002026FB">
        <w:rPr>
          <w:rFonts w:eastAsia="Times New Roman" w:cs="Times New Roman"/>
          <w:sz w:val="28"/>
          <w:szCs w:val="28"/>
        </w:rPr>
        <w:t xml:space="preserve">1. Đạt tiêu chuẩn bổ nhiệm chung của </w:t>
      </w:r>
      <w:r w:rsidR="00CB7E58" w:rsidRPr="002026FB">
        <w:rPr>
          <w:rFonts w:eastAsia="Times New Roman" w:cs="Times New Roman"/>
          <w:sz w:val="28"/>
          <w:szCs w:val="28"/>
        </w:rPr>
        <w:t>công chức, viên chức</w:t>
      </w:r>
      <w:r w:rsidRPr="002026FB">
        <w:rPr>
          <w:rFonts w:eastAsia="Times New Roman" w:cs="Times New Roman"/>
          <w:sz w:val="28"/>
          <w:szCs w:val="28"/>
        </w:rPr>
        <w:t xml:space="preserve"> lãnh đạo, quản lý và tiêu chuẩn </w:t>
      </w:r>
      <w:r w:rsidR="00EB29A7" w:rsidRPr="002026FB">
        <w:rPr>
          <w:rFonts w:eastAsia="Times New Roman" w:cs="Times New Roman"/>
          <w:sz w:val="28"/>
          <w:szCs w:val="28"/>
        </w:rPr>
        <w:t>cụ thể</w:t>
      </w:r>
      <w:r w:rsidRPr="002026FB">
        <w:rPr>
          <w:rFonts w:eastAsia="Times New Roman" w:cs="Times New Roman"/>
          <w:sz w:val="28"/>
          <w:szCs w:val="28"/>
        </w:rPr>
        <w:t xml:space="preserve"> của chức vụ bổ nhiệm theo quy định; không vi phạm quy định về những điều đảng viên, công chức, viên chức không được làm.</w:t>
      </w:r>
    </w:p>
    <w:p w:rsidR="003806D5" w:rsidRPr="002026FB" w:rsidRDefault="003806D5" w:rsidP="0041024D">
      <w:pPr>
        <w:shd w:val="clear" w:color="auto" w:fill="FFFFFF"/>
        <w:ind w:firstLine="720"/>
        <w:jc w:val="both"/>
        <w:rPr>
          <w:rFonts w:eastAsia="Times New Roman" w:cs="Times New Roman"/>
          <w:sz w:val="28"/>
          <w:szCs w:val="28"/>
        </w:rPr>
      </w:pPr>
      <w:r w:rsidRPr="002026FB">
        <w:rPr>
          <w:rFonts w:eastAsia="Times New Roman" w:cs="Times New Roman"/>
          <w:sz w:val="28"/>
          <w:szCs w:val="28"/>
        </w:rPr>
        <w:t xml:space="preserve">2. Phải được quy hoạch chức vụ bổ nhiệm nếu là nguồn nhân sự tại chỗ hoặc được quy hoạch chức vụ tương đương nếu là nguồn nhân sự từ nơi khác. Trường hợp cơ quan, tổ chức mới thành lập chưa thực hiện phê duyệt quy hoạch thì cấp có thẩm quyền </w:t>
      </w:r>
      <w:r w:rsidR="00C47C17" w:rsidRPr="002026FB">
        <w:rPr>
          <w:rFonts w:eastAsia="Times New Roman" w:cs="Times New Roman"/>
          <w:sz w:val="28"/>
          <w:szCs w:val="28"/>
          <w:lang w:val="en-US"/>
        </w:rPr>
        <w:t xml:space="preserve">bổ nhiệm </w:t>
      </w:r>
      <w:r w:rsidRPr="002026FB">
        <w:rPr>
          <w:rFonts w:eastAsia="Times New Roman" w:cs="Times New Roman"/>
          <w:sz w:val="28"/>
          <w:szCs w:val="28"/>
        </w:rPr>
        <w:t>xem xét, quyết định.</w:t>
      </w:r>
    </w:p>
    <w:p w:rsidR="003863F9" w:rsidRPr="002026FB" w:rsidRDefault="003863F9" w:rsidP="0041024D">
      <w:pPr>
        <w:shd w:val="clear" w:color="auto" w:fill="FFFFFF"/>
        <w:ind w:firstLine="720"/>
        <w:jc w:val="both"/>
        <w:rPr>
          <w:rFonts w:eastAsia="Times New Roman" w:cs="Times New Roman"/>
          <w:sz w:val="28"/>
          <w:szCs w:val="28"/>
          <w:lang w:val="en-US"/>
        </w:rPr>
      </w:pPr>
      <w:r w:rsidRPr="002026FB">
        <w:rPr>
          <w:rFonts w:eastAsia="Times New Roman" w:cs="Times New Roman"/>
          <w:sz w:val="28"/>
          <w:szCs w:val="28"/>
          <w:lang w:val="en-US"/>
        </w:rPr>
        <w:t>3. Trong 03 năm gần nhất, tính đến thời điểm dự kiến bổ nhiệm công chức, viên chức phải có thành tíc</w:t>
      </w:r>
      <w:r w:rsidR="00A05F27" w:rsidRPr="002026FB">
        <w:rPr>
          <w:rFonts w:eastAsia="Times New Roman" w:cs="Times New Roman"/>
          <w:sz w:val="28"/>
          <w:szCs w:val="28"/>
          <w:lang w:val="en-US"/>
        </w:rPr>
        <w:t>h, thể hiện bằng kết quả, sản phẩm cụ thể (do cá nhân được giao chủ trì, chịu trách nhiệm tham mưu  chính, hoặc có ý tưởng, sáng kiến cải tiến, có phương pháp, cách làm mới sáng tạo, hiệu quả được người đứng đầu cơ quan, quản lý, sử dụng trực tiếp công nhận).</w:t>
      </w:r>
    </w:p>
    <w:p w:rsidR="00E61BAD" w:rsidRPr="002026FB" w:rsidRDefault="003863F9" w:rsidP="0041024D">
      <w:pPr>
        <w:shd w:val="clear" w:color="auto" w:fill="FFFFFF"/>
        <w:ind w:firstLine="720"/>
        <w:jc w:val="both"/>
        <w:rPr>
          <w:rFonts w:eastAsia="Times New Roman" w:cs="Times New Roman"/>
          <w:sz w:val="28"/>
          <w:szCs w:val="28"/>
        </w:rPr>
      </w:pPr>
      <w:r w:rsidRPr="002026FB">
        <w:rPr>
          <w:rFonts w:eastAsia="Times New Roman" w:cs="Times New Roman"/>
          <w:sz w:val="28"/>
          <w:szCs w:val="28"/>
          <w:lang w:val="en-US"/>
        </w:rPr>
        <w:t>4</w:t>
      </w:r>
      <w:r w:rsidR="00E61BAD" w:rsidRPr="002026FB">
        <w:rPr>
          <w:rFonts w:eastAsia="Times New Roman" w:cs="Times New Roman"/>
          <w:sz w:val="28"/>
          <w:szCs w:val="28"/>
        </w:rPr>
        <w:t>. Có hồ sơ</w:t>
      </w:r>
      <w:r w:rsidR="002B62B2" w:rsidRPr="002026FB">
        <w:rPr>
          <w:rFonts w:eastAsia="Times New Roman" w:cs="Times New Roman"/>
          <w:sz w:val="28"/>
          <w:szCs w:val="28"/>
        </w:rPr>
        <w:t>, lý lịch cá nhân được xác minh, có bản kê khai tài sản theo quy định</w:t>
      </w:r>
      <w:r w:rsidR="00E61BAD" w:rsidRPr="002026FB">
        <w:rPr>
          <w:rFonts w:eastAsia="Times New Roman" w:cs="Times New Roman"/>
          <w:sz w:val="28"/>
          <w:szCs w:val="28"/>
        </w:rPr>
        <w:t>.</w:t>
      </w:r>
    </w:p>
    <w:p w:rsidR="00E61BAD" w:rsidRPr="002026FB" w:rsidRDefault="003863F9" w:rsidP="0041024D">
      <w:pPr>
        <w:shd w:val="clear" w:color="auto" w:fill="FFFFFF"/>
        <w:ind w:firstLine="720"/>
        <w:jc w:val="both"/>
        <w:rPr>
          <w:rFonts w:eastAsia="Times New Roman" w:cs="Times New Roman"/>
          <w:sz w:val="28"/>
          <w:szCs w:val="28"/>
        </w:rPr>
      </w:pPr>
      <w:r w:rsidRPr="002026FB">
        <w:rPr>
          <w:rFonts w:eastAsia="Times New Roman" w:cs="Times New Roman"/>
          <w:sz w:val="28"/>
          <w:szCs w:val="28"/>
          <w:lang w:val="en-US"/>
        </w:rPr>
        <w:t>5</w:t>
      </w:r>
      <w:r w:rsidR="00E61BAD" w:rsidRPr="002026FB">
        <w:rPr>
          <w:rFonts w:eastAsia="Times New Roman" w:cs="Times New Roman"/>
          <w:sz w:val="28"/>
          <w:szCs w:val="28"/>
        </w:rPr>
        <w:t>. Có đủ sức khỏe đ</w:t>
      </w:r>
      <w:r w:rsidR="00A7182A" w:rsidRPr="002026FB">
        <w:rPr>
          <w:rFonts w:eastAsia="Times New Roman" w:cs="Times New Roman"/>
          <w:sz w:val="28"/>
          <w:szCs w:val="28"/>
        </w:rPr>
        <w:t>ể hoàn thành nhiệm vụ</w:t>
      </w:r>
      <w:r w:rsidR="002B62B2" w:rsidRPr="002026FB">
        <w:rPr>
          <w:rFonts w:eastAsia="Times New Roman" w:cs="Times New Roman"/>
          <w:sz w:val="28"/>
          <w:szCs w:val="28"/>
        </w:rPr>
        <w:t>, chức trách được giao</w:t>
      </w:r>
      <w:r w:rsidR="00A7182A" w:rsidRPr="002026FB">
        <w:rPr>
          <w:rFonts w:eastAsia="Times New Roman" w:cs="Times New Roman"/>
          <w:sz w:val="28"/>
          <w:szCs w:val="28"/>
        </w:rPr>
        <w:t>, được cơ quan y tế từ cấp huyện trở lên cấp phiếu sức khỏe.</w:t>
      </w:r>
    </w:p>
    <w:p w:rsidR="00D412B9" w:rsidRPr="002026FB" w:rsidRDefault="00D412B9" w:rsidP="0041024D">
      <w:pPr>
        <w:shd w:val="clear" w:color="auto" w:fill="FFFFFF"/>
        <w:ind w:firstLine="720"/>
        <w:jc w:val="both"/>
        <w:rPr>
          <w:rFonts w:eastAsia="Times New Roman" w:cs="Times New Roman"/>
          <w:sz w:val="28"/>
          <w:szCs w:val="28"/>
        </w:rPr>
      </w:pPr>
      <w:bookmarkStart w:id="16" w:name="dieu_5"/>
      <w:r w:rsidRPr="002026FB">
        <w:rPr>
          <w:rFonts w:eastAsia="Times New Roman" w:cs="Times New Roman"/>
          <w:bCs/>
          <w:sz w:val="28"/>
          <w:szCs w:val="28"/>
          <w:lang w:val="en-US"/>
        </w:rPr>
        <w:t>6</w:t>
      </w:r>
      <w:r w:rsidRPr="002026FB">
        <w:rPr>
          <w:rFonts w:eastAsia="Times New Roman" w:cs="Times New Roman"/>
          <w:bCs/>
          <w:sz w:val="28"/>
          <w:szCs w:val="28"/>
        </w:rPr>
        <w:t xml:space="preserve">. </w:t>
      </w:r>
      <w:r w:rsidRPr="002026FB">
        <w:rPr>
          <w:rFonts w:eastAsia="Times New Roman" w:cs="Times New Roman"/>
          <w:bCs/>
          <w:sz w:val="28"/>
          <w:szCs w:val="28"/>
          <w:lang w:val="en-US"/>
        </w:rPr>
        <w:t>Điều kiện về t</w:t>
      </w:r>
      <w:r w:rsidRPr="002026FB">
        <w:rPr>
          <w:rFonts w:eastAsia="Times New Roman" w:cs="Times New Roman"/>
          <w:bCs/>
          <w:sz w:val="28"/>
          <w:szCs w:val="28"/>
        </w:rPr>
        <w:t>uổi bổ nhiệm</w:t>
      </w:r>
      <w:bookmarkEnd w:id="16"/>
    </w:p>
    <w:p w:rsidR="00D412B9" w:rsidRPr="002026FB" w:rsidRDefault="00D412B9" w:rsidP="0041024D">
      <w:pPr>
        <w:shd w:val="clear" w:color="auto" w:fill="FFFFFF"/>
        <w:ind w:firstLine="720"/>
        <w:jc w:val="both"/>
        <w:rPr>
          <w:rFonts w:eastAsia="Times New Roman" w:cs="Times New Roman"/>
          <w:sz w:val="28"/>
          <w:szCs w:val="28"/>
        </w:rPr>
      </w:pPr>
      <w:r w:rsidRPr="002026FB">
        <w:rPr>
          <w:rFonts w:eastAsia="Times New Roman" w:cs="Times New Roman"/>
          <w:sz w:val="28"/>
          <w:szCs w:val="28"/>
        </w:rPr>
        <w:t xml:space="preserve">a) Công chức, viên chức được đề nghị bổ nhiệm lần đầu vào vị trí lãnh đạo, quản lý hoặc đề nghị bổ nhiệm giữ chức vụ lãnh đạo, quản lý cao hơn thì tuổi bổ nhiệm phải còn đủ 05 năm công tác tính từ khi thực hiện quy trình bổ nhiệm; trường hợp đặc biệt báo cáo Chủ tịch UBND tỉnh xem xét, quyết định. </w:t>
      </w:r>
    </w:p>
    <w:p w:rsidR="00D412B9" w:rsidRPr="002026FB" w:rsidRDefault="00D412B9" w:rsidP="0041024D">
      <w:pPr>
        <w:shd w:val="clear" w:color="auto" w:fill="FFFFFF"/>
        <w:ind w:firstLine="720"/>
        <w:jc w:val="both"/>
        <w:rPr>
          <w:rFonts w:eastAsia="Times New Roman" w:cs="Times New Roman"/>
          <w:sz w:val="28"/>
          <w:szCs w:val="28"/>
        </w:rPr>
      </w:pPr>
      <w:r w:rsidRPr="002026FB">
        <w:rPr>
          <w:rFonts w:eastAsia="Times New Roman" w:cs="Times New Roman"/>
          <w:sz w:val="28"/>
          <w:szCs w:val="28"/>
        </w:rPr>
        <w:t>b) Công chức, viên chức được đề nghị bổ nhiệm vào chức vụ lãnh đạo, quản lý mà thời hạn mỗi lần bổ nhiệm dưới 05 năm theo quy định của pháp luật chuyên ngành và của cơ quan có thẩm quyền thì tuổi bổ nhiệm phải đủ một nhiệm kỳ.</w:t>
      </w:r>
    </w:p>
    <w:p w:rsidR="00D412B9" w:rsidRPr="002026FB" w:rsidRDefault="00D412B9" w:rsidP="0041024D">
      <w:pPr>
        <w:shd w:val="clear" w:color="auto" w:fill="FFFFFF"/>
        <w:ind w:firstLine="720"/>
        <w:jc w:val="both"/>
        <w:rPr>
          <w:rFonts w:eastAsia="Times New Roman" w:cs="Times New Roman"/>
          <w:sz w:val="28"/>
          <w:szCs w:val="28"/>
        </w:rPr>
      </w:pPr>
      <w:r w:rsidRPr="002026FB">
        <w:rPr>
          <w:rFonts w:eastAsia="Times New Roman" w:cs="Times New Roman"/>
          <w:sz w:val="28"/>
          <w:szCs w:val="28"/>
        </w:rPr>
        <w:t>c) Công chức, viên chức được điều động, bổ nhiệm giữ chức vụ mới tương đương hoặc thấp hơn chức vụ đang giữ thì không tính tuổi bổ nhiệm theo quy định tại điểm a khoản này.</w:t>
      </w:r>
    </w:p>
    <w:p w:rsidR="00D412B9" w:rsidRPr="002026FB" w:rsidRDefault="00D412B9" w:rsidP="0041024D">
      <w:pPr>
        <w:shd w:val="clear" w:color="auto" w:fill="FFFFFF"/>
        <w:ind w:firstLine="720"/>
        <w:jc w:val="both"/>
        <w:rPr>
          <w:rFonts w:eastAsia="Times New Roman" w:cs="Times New Roman"/>
          <w:sz w:val="28"/>
          <w:szCs w:val="28"/>
        </w:rPr>
      </w:pPr>
      <w:r w:rsidRPr="002026FB">
        <w:rPr>
          <w:rFonts w:eastAsia="Times New Roman" w:cs="Times New Roman"/>
          <w:sz w:val="28"/>
          <w:szCs w:val="28"/>
        </w:rPr>
        <w:t xml:space="preserve">d) Trường hợp công chức, viên chức lãnh đạo, quản lý đã thôi giữ chức vụ sau </w:t>
      </w:r>
      <w:r w:rsidRPr="002026FB">
        <w:rPr>
          <w:rFonts w:eastAsia="Times New Roman" w:cs="Times New Roman"/>
          <w:sz w:val="28"/>
          <w:szCs w:val="28"/>
          <w:lang w:val="en-US"/>
        </w:rPr>
        <w:t xml:space="preserve"> </w:t>
      </w:r>
      <w:r w:rsidRPr="002026FB">
        <w:rPr>
          <w:rFonts w:eastAsia="Times New Roman" w:cs="Times New Roman"/>
          <w:sz w:val="28"/>
          <w:szCs w:val="28"/>
        </w:rPr>
        <w:t>một thời gian công tác, nếu được xem xét để bổ nhiệm giữ chức vụ lãnh đạo, quản lý thì điều kiện về tuổi được thực hiện như quy định khi bổ nhiệm lần đầu.</w:t>
      </w:r>
    </w:p>
    <w:p w:rsidR="00D412B9" w:rsidRPr="002026FB" w:rsidRDefault="00D412B9" w:rsidP="0041024D">
      <w:pPr>
        <w:shd w:val="clear" w:color="auto" w:fill="FFFFFF"/>
        <w:ind w:firstLine="720"/>
        <w:jc w:val="both"/>
        <w:rPr>
          <w:rFonts w:eastAsia="Times New Roman" w:cs="Times New Roman"/>
          <w:sz w:val="28"/>
          <w:szCs w:val="28"/>
        </w:rPr>
      </w:pPr>
      <w:r w:rsidRPr="002026FB">
        <w:rPr>
          <w:rFonts w:eastAsia="Times New Roman" w:cs="Times New Roman"/>
          <w:sz w:val="28"/>
          <w:szCs w:val="28"/>
        </w:rPr>
        <w:t>đ) Trường hợp công chức, viên chức  lãnh đạo, quản lý từ chức hoặc đã bị kỷ luật bằng hình thức cách chức (trừ trường hợp cách chức do tham nhũng), sau khi chấm dứt hiệu lực của quyết định kỷ luật, nếu được xem xét để bổ nhiệm giữ chức vụ lãnh đạo, quản lý thì điều kiện về tuổi thực hiện như bổ nhiệm lần đầu.</w:t>
      </w:r>
    </w:p>
    <w:p w:rsidR="007415D1" w:rsidRPr="002026FB" w:rsidRDefault="00EA3FA5" w:rsidP="0041024D">
      <w:pPr>
        <w:shd w:val="clear" w:color="auto" w:fill="FFFFFF"/>
        <w:ind w:firstLine="720"/>
        <w:jc w:val="both"/>
        <w:rPr>
          <w:rFonts w:eastAsia="Times New Roman" w:cs="Times New Roman"/>
          <w:sz w:val="28"/>
          <w:szCs w:val="28"/>
        </w:rPr>
      </w:pPr>
      <w:r w:rsidRPr="002026FB">
        <w:rPr>
          <w:rFonts w:eastAsia="Times New Roman" w:cs="Times New Roman"/>
          <w:sz w:val="28"/>
          <w:szCs w:val="28"/>
          <w:lang w:val="en-US"/>
        </w:rPr>
        <w:lastRenderedPageBreak/>
        <w:t>7</w:t>
      </w:r>
      <w:r w:rsidR="0023035E" w:rsidRPr="002026FB">
        <w:rPr>
          <w:rFonts w:eastAsia="Times New Roman" w:cs="Times New Roman"/>
          <w:sz w:val="28"/>
          <w:szCs w:val="28"/>
        </w:rPr>
        <w:t>. Không thuộc các trường hợp bị cấm đảm nhiệm chức vụ theo quy</w:t>
      </w:r>
      <w:r w:rsidR="00237B8E" w:rsidRPr="002026FB">
        <w:rPr>
          <w:rFonts w:eastAsia="Times New Roman" w:cs="Times New Roman"/>
          <w:sz w:val="28"/>
          <w:szCs w:val="28"/>
        </w:rPr>
        <w:t xml:space="preserve"> định của Đảng và của pháp luật. </w:t>
      </w:r>
    </w:p>
    <w:p w:rsidR="00237B8E" w:rsidRPr="002026FB" w:rsidRDefault="00237B8E" w:rsidP="0041024D">
      <w:pPr>
        <w:shd w:val="clear" w:color="auto" w:fill="FFFFFF"/>
        <w:ind w:firstLine="720"/>
        <w:jc w:val="both"/>
        <w:rPr>
          <w:rFonts w:eastAsia="Times New Roman" w:cs="Times New Roman"/>
          <w:sz w:val="28"/>
          <w:szCs w:val="28"/>
        </w:rPr>
      </w:pPr>
      <w:r w:rsidRPr="002026FB">
        <w:rPr>
          <w:rFonts w:eastAsia="Times New Roman" w:cs="Times New Roman"/>
          <w:sz w:val="28"/>
          <w:szCs w:val="28"/>
        </w:rPr>
        <w:t>K</w:t>
      </w:r>
      <w:r w:rsidR="007B5E7B" w:rsidRPr="002026FB">
        <w:rPr>
          <w:rFonts w:eastAsia="Times New Roman" w:cs="Times New Roman"/>
          <w:sz w:val="28"/>
          <w:szCs w:val="28"/>
        </w:rPr>
        <w:t>hông đang trong thời hạn xử lý kỷ luật, không trong thời gian thực hiện các quy định liên quan đến kỷ luật theo quy định của pháp luật.</w:t>
      </w:r>
      <w:r w:rsidRPr="002026FB">
        <w:rPr>
          <w:rFonts w:eastAsia="Times New Roman" w:cs="Times New Roman"/>
          <w:sz w:val="28"/>
          <w:szCs w:val="28"/>
        </w:rPr>
        <w:t xml:space="preserve"> </w:t>
      </w:r>
    </w:p>
    <w:p w:rsidR="00B35889" w:rsidRPr="002026FB" w:rsidRDefault="00E61BAD" w:rsidP="0041024D">
      <w:pPr>
        <w:shd w:val="clear" w:color="auto" w:fill="FFFFFF"/>
        <w:ind w:firstLine="720"/>
        <w:jc w:val="both"/>
        <w:rPr>
          <w:rFonts w:eastAsia="Times New Roman" w:cs="Times New Roman"/>
          <w:b/>
          <w:bCs/>
          <w:sz w:val="28"/>
          <w:szCs w:val="28"/>
          <w:lang w:val="en-US"/>
        </w:rPr>
      </w:pPr>
      <w:bookmarkStart w:id="17" w:name="dieu_12"/>
      <w:r w:rsidRPr="002026FB">
        <w:rPr>
          <w:rFonts w:eastAsia="Times New Roman" w:cs="Times New Roman"/>
          <w:b/>
          <w:bCs/>
          <w:sz w:val="28"/>
          <w:szCs w:val="28"/>
        </w:rPr>
        <w:t xml:space="preserve">Điều </w:t>
      </w:r>
      <w:r w:rsidR="008427C0" w:rsidRPr="002026FB">
        <w:rPr>
          <w:rFonts w:eastAsia="Times New Roman" w:cs="Times New Roman"/>
          <w:b/>
          <w:bCs/>
          <w:sz w:val="28"/>
          <w:szCs w:val="28"/>
          <w:lang w:val="en-US"/>
        </w:rPr>
        <w:t>8</w:t>
      </w:r>
      <w:r w:rsidRPr="002026FB">
        <w:rPr>
          <w:rFonts w:eastAsia="Times New Roman" w:cs="Times New Roman"/>
          <w:b/>
          <w:bCs/>
          <w:sz w:val="28"/>
          <w:szCs w:val="28"/>
        </w:rPr>
        <w:t xml:space="preserve">. Quy trình bổ nhiệm </w:t>
      </w:r>
      <w:bookmarkEnd w:id="17"/>
      <w:r w:rsidR="00E07D56" w:rsidRPr="002026FB">
        <w:rPr>
          <w:rFonts w:eastAsia="Times New Roman" w:cs="Times New Roman"/>
          <w:b/>
          <w:bCs/>
          <w:sz w:val="28"/>
          <w:szCs w:val="28"/>
        </w:rPr>
        <w:t>công chức</w:t>
      </w:r>
      <w:r w:rsidR="00B92B5E" w:rsidRPr="002026FB">
        <w:rPr>
          <w:rFonts w:eastAsia="Times New Roman" w:cs="Times New Roman"/>
          <w:b/>
          <w:bCs/>
          <w:sz w:val="28"/>
          <w:szCs w:val="28"/>
        </w:rPr>
        <w:t>, viên chức</w:t>
      </w:r>
      <w:r w:rsidR="00E07D56" w:rsidRPr="002026FB">
        <w:rPr>
          <w:rFonts w:eastAsia="Times New Roman" w:cs="Times New Roman"/>
          <w:b/>
          <w:bCs/>
          <w:sz w:val="28"/>
          <w:szCs w:val="28"/>
        </w:rPr>
        <w:t xml:space="preserve"> </w:t>
      </w:r>
      <w:r w:rsidR="00861B56" w:rsidRPr="002026FB">
        <w:rPr>
          <w:rFonts w:eastAsia="Times New Roman" w:cs="Times New Roman"/>
          <w:b/>
          <w:bCs/>
          <w:sz w:val="28"/>
          <w:szCs w:val="28"/>
        </w:rPr>
        <w:t>giữ chức vụ lãnh đạo, quản lý</w:t>
      </w:r>
      <w:r w:rsidR="00426701" w:rsidRPr="002026FB">
        <w:rPr>
          <w:rFonts w:eastAsia="Times New Roman" w:cs="Times New Roman"/>
          <w:b/>
          <w:bCs/>
          <w:sz w:val="28"/>
          <w:szCs w:val="28"/>
          <w:lang w:val="en-US"/>
        </w:rPr>
        <w:t xml:space="preserve"> </w:t>
      </w:r>
    </w:p>
    <w:p w:rsidR="00B92B5E" w:rsidRPr="002026FB" w:rsidRDefault="00B92B5E" w:rsidP="0041024D">
      <w:pPr>
        <w:pStyle w:val="ListParagraph"/>
        <w:numPr>
          <w:ilvl w:val="0"/>
          <w:numId w:val="19"/>
        </w:numPr>
        <w:shd w:val="clear" w:color="auto" w:fill="FFFFFF"/>
        <w:jc w:val="both"/>
        <w:rPr>
          <w:rFonts w:eastAsia="Times New Roman" w:cs="Times New Roman"/>
          <w:bCs/>
          <w:sz w:val="28"/>
          <w:szCs w:val="28"/>
        </w:rPr>
      </w:pPr>
      <w:r w:rsidRPr="002026FB">
        <w:rPr>
          <w:rFonts w:eastAsia="Times New Roman" w:cs="Times New Roman"/>
          <w:bCs/>
          <w:sz w:val="28"/>
          <w:szCs w:val="28"/>
        </w:rPr>
        <w:t>Đối với công chức giữ chức vụ lãnh đạo, quản lý</w:t>
      </w:r>
    </w:p>
    <w:p w:rsidR="00E07D56" w:rsidRPr="002026FB" w:rsidRDefault="00E07D56" w:rsidP="0041024D">
      <w:pPr>
        <w:shd w:val="clear" w:color="auto" w:fill="FFFFFF"/>
        <w:ind w:firstLine="709"/>
        <w:jc w:val="both"/>
        <w:rPr>
          <w:rFonts w:eastAsia="Times New Roman" w:cs="Times New Roman"/>
          <w:bCs/>
          <w:sz w:val="28"/>
          <w:szCs w:val="28"/>
        </w:rPr>
      </w:pPr>
      <w:r w:rsidRPr="002026FB">
        <w:rPr>
          <w:rFonts w:eastAsia="Times New Roman" w:cs="Times New Roman"/>
          <w:bCs/>
          <w:sz w:val="28"/>
          <w:szCs w:val="28"/>
        </w:rPr>
        <w:t>Thực hiện theo định tại Điều 46</w:t>
      </w:r>
      <w:r w:rsidR="005114CD" w:rsidRPr="002026FB">
        <w:rPr>
          <w:rFonts w:eastAsia="Times New Roman" w:cs="Times New Roman"/>
          <w:bCs/>
          <w:sz w:val="28"/>
          <w:szCs w:val="28"/>
        </w:rPr>
        <w:t>, Điều 47</w:t>
      </w:r>
      <w:r w:rsidRPr="002026FB">
        <w:rPr>
          <w:rFonts w:eastAsia="Times New Roman" w:cs="Times New Roman"/>
          <w:bCs/>
          <w:sz w:val="28"/>
          <w:szCs w:val="28"/>
        </w:rPr>
        <w:t xml:space="preserve"> Nghị định số </w:t>
      </w:r>
      <w:r w:rsidR="007970BF" w:rsidRPr="002026FB">
        <w:rPr>
          <w:rFonts w:eastAsia="Times New Roman" w:cs="Times New Roman"/>
          <w:bCs/>
          <w:sz w:val="28"/>
          <w:szCs w:val="28"/>
        </w:rPr>
        <w:t>1</w:t>
      </w:r>
      <w:r w:rsidRPr="002026FB">
        <w:rPr>
          <w:rFonts w:eastAsia="Times New Roman" w:cs="Times New Roman"/>
          <w:bCs/>
          <w:sz w:val="28"/>
          <w:szCs w:val="28"/>
        </w:rPr>
        <w:t>38/2020/NĐ-CP ngày 27/11/2020 của Chính phủ quy định về tuyển dụng, sử dụng và quản lý công chức</w:t>
      </w:r>
      <w:r w:rsidR="00861B56" w:rsidRPr="002026FB">
        <w:rPr>
          <w:rFonts w:eastAsia="Times New Roman" w:cs="Times New Roman"/>
          <w:bCs/>
          <w:sz w:val="28"/>
          <w:szCs w:val="28"/>
        </w:rPr>
        <w:t>.</w:t>
      </w:r>
    </w:p>
    <w:p w:rsidR="008D3377" w:rsidRPr="002026FB" w:rsidRDefault="00B92B5E" w:rsidP="0041024D">
      <w:pPr>
        <w:pStyle w:val="ListParagraph"/>
        <w:numPr>
          <w:ilvl w:val="0"/>
          <w:numId w:val="19"/>
        </w:numPr>
        <w:shd w:val="clear" w:color="auto" w:fill="FFFFFF"/>
        <w:jc w:val="both"/>
        <w:rPr>
          <w:rFonts w:eastAsia="Times New Roman" w:cs="Times New Roman"/>
          <w:bCs/>
          <w:sz w:val="28"/>
          <w:szCs w:val="28"/>
        </w:rPr>
      </w:pPr>
      <w:r w:rsidRPr="002026FB">
        <w:rPr>
          <w:rFonts w:eastAsia="Times New Roman" w:cs="Times New Roman"/>
          <w:bCs/>
          <w:sz w:val="28"/>
          <w:szCs w:val="28"/>
        </w:rPr>
        <w:t>Đối với viên chức giữ chức vụ quản lý</w:t>
      </w:r>
      <w:bookmarkStart w:id="18" w:name="dieu_16"/>
    </w:p>
    <w:p w:rsidR="00426701" w:rsidRPr="002026FB" w:rsidRDefault="005114CD" w:rsidP="0041024D">
      <w:pPr>
        <w:shd w:val="clear" w:color="auto" w:fill="FFFFFF"/>
        <w:ind w:firstLine="709"/>
        <w:jc w:val="both"/>
        <w:rPr>
          <w:rFonts w:eastAsia="Times New Roman" w:cs="Times New Roman"/>
          <w:bCs/>
          <w:sz w:val="28"/>
          <w:szCs w:val="28"/>
          <w:lang w:val="en-US"/>
        </w:rPr>
      </w:pPr>
      <w:r w:rsidRPr="002026FB">
        <w:rPr>
          <w:rFonts w:eastAsia="Times New Roman" w:cs="Times New Roman"/>
          <w:bCs/>
          <w:sz w:val="28"/>
          <w:szCs w:val="28"/>
        </w:rPr>
        <w:t>Thực hiện theo quy định tại Điều 46, Điều 47 Nghị định số 115/2020/NĐ-CP ngày 25/9/2020 của Chính phủ quy định về tuyể</w:t>
      </w:r>
      <w:r w:rsidR="008D3377" w:rsidRPr="002026FB">
        <w:rPr>
          <w:rFonts w:eastAsia="Times New Roman" w:cs="Times New Roman"/>
          <w:bCs/>
          <w:sz w:val="28"/>
          <w:szCs w:val="28"/>
        </w:rPr>
        <w:t xml:space="preserve">n dụng, sử dụng và quản lý viên </w:t>
      </w:r>
      <w:r w:rsidRPr="002026FB">
        <w:rPr>
          <w:rFonts w:eastAsia="Times New Roman" w:cs="Times New Roman"/>
          <w:bCs/>
          <w:sz w:val="28"/>
          <w:szCs w:val="28"/>
        </w:rPr>
        <w:t>chức.</w:t>
      </w:r>
    </w:p>
    <w:p w:rsidR="006B39CA" w:rsidRPr="002026FB" w:rsidRDefault="006B39CA" w:rsidP="0041024D">
      <w:pPr>
        <w:shd w:val="clear" w:color="auto" w:fill="FFFFFF"/>
        <w:ind w:firstLine="709"/>
        <w:jc w:val="both"/>
        <w:rPr>
          <w:rFonts w:eastAsia="Times New Roman" w:cs="Times New Roman"/>
          <w:bCs/>
          <w:sz w:val="28"/>
          <w:szCs w:val="28"/>
          <w:lang w:val="en-US"/>
        </w:rPr>
      </w:pPr>
      <w:r w:rsidRPr="002026FB">
        <w:rPr>
          <w:rFonts w:eastAsia="Times New Roman" w:cs="Times New Roman"/>
          <w:bCs/>
          <w:sz w:val="28"/>
          <w:szCs w:val="28"/>
          <w:lang w:val="en-US"/>
        </w:rPr>
        <w:t>3. Riêng Bước 4, bổ sung nội dung công bố bản kê khai tài sản của người dự kiến bổ nhiệm giữ chức vụ lãnh đạo, quản lý tại cuộc họp lấy phiếu tín nhiệm theo quy định tại Điều 12 Nghị định số 130/2020/NĐ-CP ngày 30/10/2020 của Chính phủ về kiểm soát tài sản, thu nhập của người có chức vụ, quyền hạn trong cơ quan, tổ chức, đơn vị.</w:t>
      </w:r>
    </w:p>
    <w:p w:rsidR="003D5AE0" w:rsidRPr="002026FB" w:rsidRDefault="003D5AE0" w:rsidP="0041024D">
      <w:pPr>
        <w:shd w:val="clear" w:color="auto" w:fill="FFFFFF"/>
        <w:ind w:firstLine="709"/>
        <w:jc w:val="both"/>
        <w:rPr>
          <w:rFonts w:eastAsia="Times New Roman" w:cs="Times New Roman"/>
          <w:b/>
          <w:bCs/>
          <w:sz w:val="28"/>
          <w:szCs w:val="28"/>
          <w:lang w:val="en-US"/>
        </w:rPr>
      </w:pPr>
      <w:r w:rsidRPr="002026FB">
        <w:rPr>
          <w:rFonts w:eastAsia="Times New Roman" w:cs="Times New Roman"/>
          <w:b/>
          <w:bCs/>
          <w:sz w:val="28"/>
          <w:szCs w:val="28"/>
          <w:lang w:val="en-US"/>
        </w:rPr>
        <w:t>Điều 9. Thành phần tham dự một số bước trong quy trình bổ nhiệm đối với cơ quan, đơn vị đặc thù</w:t>
      </w:r>
    </w:p>
    <w:p w:rsidR="006615D6" w:rsidRPr="002026FB" w:rsidRDefault="00050885" w:rsidP="0041024D">
      <w:pPr>
        <w:shd w:val="clear" w:color="auto" w:fill="FFFFFF"/>
        <w:ind w:firstLine="709"/>
        <w:jc w:val="both"/>
        <w:rPr>
          <w:rFonts w:eastAsia="Times New Roman" w:cs="Times New Roman"/>
          <w:bCs/>
          <w:sz w:val="28"/>
          <w:szCs w:val="28"/>
          <w:lang w:val="en-US"/>
        </w:rPr>
      </w:pPr>
      <w:r w:rsidRPr="002026FB">
        <w:rPr>
          <w:rFonts w:eastAsia="Times New Roman" w:cs="Times New Roman"/>
          <w:bCs/>
          <w:sz w:val="28"/>
          <w:szCs w:val="28"/>
          <w:lang w:val="en-US"/>
        </w:rPr>
        <w:t>1.</w:t>
      </w:r>
      <w:r w:rsidR="00A5576D" w:rsidRPr="002026FB">
        <w:rPr>
          <w:rFonts w:eastAsia="Times New Roman" w:cs="Times New Roman"/>
          <w:bCs/>
          <w:sz w:val="28"/>
          <w:szCs w:val="28"/>
          <w:lang w:val="en-US"/>
        </w:rPr>
        <w:t xml:space="preserve"> Đối với </w:t>
      </w:r>
      <w:r w:rsidR="008427C0" w:rsidRPr="002026FB">
        <w:rPr>
          <w:rFonts w:eastAsia="Times New Roman" w:cs="Times New Roman"/>
          <w:bCs/>
          <w:sz w:val="28"/>
          <w:szCs w:val="28"/>
          <w:lang w:val="en-US"/>
        </w:rPr>
        <w:t>bổ nhiệm Trưởng</w:t>
      </w:r>
      <w:r w:rsidRPr="002026FB">
        <w:rPr>
          <w:rFonts w:eastAsia="Times New Roman" w:cs="Times New Roman"/>
          <w:bCs/>
          <w:sz w:val="28"/>
          <w:szCs w:val="28"/>
          <w:lang w:val="en-US"/>
        </w:rPr>
        <w:t>, P</w:t>
      </w:r>
      <w:r w:rsidR="008427C0" w:rsidRPr="002026FB">
        <w:rPr>
          <w:rFonts w:eastAsia="Times New Roman" w:cs="Times New Roman"/>
          <w:bCs/>
          <w:sz w:val="28"/>
          <w:szCs w:val="28"/>
          <w:lang w:val="en-US"/>
        </w:rPr>
        <w:t xml:space="preserve">hó phòng </w:t>
      </w:r>
      <w:r w:rsidRPr="002026FB">
        <w:rPr>
          <w:rFonts w:eastAsia="Times New Roman" w:cs="Times New Roman"/>
          <w:bCs/>
          <w:sz w:val="28"/>
          <w:szCs w:val="28"/>
          <w:lang w:val="en-US"/>
        </w:rPr>
        <w:t>chuyên môn</w:t>
      </w:r>
      <w:r w:rsidR="007D58A9" w:rsidRPr="002026FB">
        <w:rPr>
          <w:rFonts w:eastAsia="Times New Roman" w:cs="Times New Roman"/>
          <w:bCs/>
          <w:sz w:val="28"/>
          <w:szCs w:val="28"/>
          <w:lang w:val="en-US"/>
        </w:rPr>
        <w:t xml:space="preserve"> </w:t>
      </w:r>
      <w:r w:rsidRPr="002026FB">
        <w:rPr>
          <w:rFonts w:eastAsia="Times New Roman" w:cs="Times New Roman"/>
          <w:bCs/>
          <w:sz w:val="28"/>
          <w:szCs w:val="28"/>
          <w:lang w:val="en-US"/>
        </w:rPr>
        <w:t>các sở, ngành</w:t>
      </w:r>
      <w:r w:rsidR="00FF65E0" w:rsidRPr="002026FB">
        <w:rPr>
          <w:rFonts w:eastAsia="Times New Roman" w:cs="Times New Roman"/>
          <w:bCs/>
          <w:sz w:val="28"/>
          <w:szCs w:val="28"/>
          <w:lang w:val="en-US"/>
        </w:rPr>
        <w:t xml:space="preserve"> </w:t>
      </w:r>
      <w:r w:rsidR="00A5576D" w:rsidRPr="002026FB">
        <w:rPr>
          <w:rFonts w:eastAsia="Times New Roman" w:cs="Times New Roman"/>
          <w:bCs/>
          <w:sz w:val="28"/>
          <w:szCs w:val="28"/>
          <w:lang w:val="en-US"/>
        </w:rPr>
        <w:t xml:space="preserve">có từ </w:t>
      </w:r>
      <w:r w:rsidR="009F674E" w:rsidRPr="002026FB">
        <w:rPr>
          <w:rFonts w:eastAsia="Times New Roman" w:cs="Times New Roman"/>
          <w:bCs/>
          <w:sz w:val="28"/>
          <w:szCs w:val="28"/>
          <w:lang w:val="en-US"/>
        </w:rPr>
        <w:t xml:space="preserve">15 tổ chức thuộc và trực thuộc </w:t>
      </w:r>
      <w:r w:rsidR="00AC15A3" w:rsidRPr="002026FB">
        <w:rPr>
          <w:rFonts w:eastAsia="Times New Roman" w:cs="Times New Roman"/>
          <w:bCs/>
          <w:sz w:val="28"/>
          <w:szCs w:val="28"/>
          <w:lang w:val="en-US"/>
        </w:rPr>
        <w:t>trở lên thì thành phần tham dự B</w:t>
      </w:r>
      <w:r w:rsidR="009F674E" w:rsidRPr="002026FB">
        <w:rPr>
          <w:rFonts w:eastAsia="Times New Roman" w:cs="Times New Roman"/>
          <w:bCs/>
          <w:sz w:val="28"/>
          <w:szCs w:val="28"/>
          <w:lang w:val="en-US"/>
        </w:rPr>
        <w:t>ước 4 như sau: Người đứng đầu, cấp phó của người đứng đầu</w:t>
      </w:r>
      <w:r w:rsidR="006C7F9D" w:rsidRPr="002026FB">
        <w:rPr>
          <w:rFonts w:eastAsia="Times New Roman" w:cs="Times New Roman"/>
          <w:bCs/>
          <w:sz w:val="28"/>
          <w:szCs w:val="28"/>
          <w:lang w:val="en-US"/>
        </w:rPr>
        <w:t xml:space="preserve"> cơ quan, tổ chức; thường vụ cấp ủy cùng cấp; trưởng các tổ chức chính trị - xã hội của cơ quan, tổ chức; người đứng đầu các cơ quan, tổ chức thuộc và trực thuộc. </w:t>
      </w:r>
    </w:p>
    <w:p w:rsidR="00BD155F" w:rsidRPr="002026FB" w:rsidRDefault="00BD155F" w:rsidP="0041024D">
      <w:pPr>
        <w:shd w:val="clear" w:color="auto" w:fill="FFFFFF"/>
        <w:ind w:firstLine="709"/>
        <w:jc w:val="both"/>
        <w:rPr>
          <w:rFonts w:eastAsia="Times New Roman" w:cs="Times New Roman"/>
          <w:bCs/>
          <w:sz w:val="28"/>
          <w:szCs w:val="28"/>
          <w:lang w:val="en-US"/>
        </w:rPr>
      </w:pPr>
      <w:r w:rsidRPr="002026FB">
        <w:rPr>
          <w:rFonts w:eastAsia="Times New Roman" w:cs="Times New Roman"/>
          <w:bCs/>
          <w:sz w:val="28"/>
          <w:szCs w:val="28"/>
          <w:lang w:val="en-US"/>
        </w:rPr>
        <w:t xml:space="preserve">2. </w:t>
      </w:r>
      <w:r w:rsidRPr="002026FB">
        <w:rPr>
          <w:rFonts w:eastAsia="Times New Roman" w:cs="Times New Roman"/>
          <w:bCs/>
          <w:sz w:val="28"/>
          <w:szCs w:val="28"/>
          <w:lang w:val="en-US"/>
        </w:rPr>
        <w:t xml:space="preserve">Đối với bổ nhiệm </w:t>
      </w:r>
      <w:r w:rsidRPr="002026FB">
        <w:rPr>
          <w:rFonts w:eastAsia="Times New Roman" w:cs="Times New Roman"/>
          <w:bCs/>
          <w:sz w:val="28"/>
          <w:szCs w:val="28"/>
          <w:lang w:val="en-US"/>
        </w:rPr>
        <w:t>cấp trưởng, cấp phó các Chi cục</w:t>
      </w:r>
      <w:r w:rsidRPr="002026FB">
        <w:rPr>
          <w:rFonts w:eastAsia="Times New Roman" w:cs="Times New Roman"/>
          <w:bCs/>
          <w:sz w:val="28"/>
          <w:szCs w:val="28"/>
          <w:lang w:val="en-US"/>
        </w:rPr>
        <w:t xml:space="preserve"> thì thành phần tham dự Bước 4 như sau: Người đứng đầu, cấp phó của người đứng đầu cơ quan, tổ chức; thường vụ cấp ủy cùng cấp; trưởng các tổ chức chính trị - xã hội của cơ quan, tổ chức</w:t>
      </w:r>
      <w:r w:rsidRPr="002026FB">
        <w:rPr>
          <w:rFonts w:eastAsia="Times New Roman" w:cs="Times New Roman"/>
          <w:bCs/>
          <w:sz w:val="28"/>
          <w:szCs w:val="28"/>
          <w:lang w:val="en-US"/>
        </w:rPr>
        <w:t xml:space="preserve"> và toàn thể công chức của Chi cục có người dự kiến bổ nhiệm (Trường hợp Chi cục có số lượng trên 30 người thì thành phần tham dự gồm: lãnh đạo Chi cục; cấp ủy cùng cấp; người đứng đầu, cấp phó của người đứng đầu các tổ chức thuộc và trực thuộc của Chi cục).</w:t>
      </w:r>
    </w:p>
    <w:p w:rsidR="00712E4E" w:rsidRPr="002026FB" w:rsidRDefault="003E738A" w:rsidP="0041024D">
      <w:pPr>
        <w:shd w:val="clear" w:color="auto" w:fill="FFFFFF"/>
        <w:ind w:firstLine="709"/>
        <w:jc w:val="both"/>
        <w:rPr>
          <w:rFonts w:eastAsia="Times New Roman" w:cs="Times New Roman"/>
          <w:bCs/>
          <w:sz w:val="28"/>
          <w:szCs w:val="28"/>
          <w:lang w:val="en-US"/>
        </w:rPr>
      </w:pPr>
      <w:r w:rsidRPr="002026FB">
        <w:rPr>
          <w:rFonts w:eastAsia="Times New Roman" w:cs="Times New Roman"/>
          <w:bCs/>
          <w:sz w:val="28"/>
          <w:szCs w:val="28"/>
          <w:lang w:val="en-US"/>
        </w:rPr>
        <w:t>3.</w:t>
      </w:r>
      <w:r w:rsidR="00A0044E" w:rsidRPr="002026FB">
        <w:rPr>
          <w:rFonts w:eastAsia="Times New Roman" w:cs="Times New Roman"/>
          <w:bCs/>
          <w:sz w:val="28"/>
          <w:szCs w:val="28"/>
          <w:lang w:val="en-US"/>
        </w:rPr>
        <w:t xml:space="preserve"> Đối với </w:t>
      </w:r>
      <w:r w:rsidR="008427C0" w:rsidRPr="002026FB">
        <w:rPr>
          <w:rFonts w:eastAsia="Times New Roman" w:cs="Times New Roman"/>
          <w:bCs/>
          <w:sz w:val="28"/>
          <w:szCs w:val="28"/>
          <w:lang w:val="en-US"/>
        </w:rPr>
        <w:t xml:space="preserve">bổ nhiệm Trưởng, phó </w:t>
      </w:r>
      <w:r w:rsidR="00712E4E" w:rsidRPr="002026FB">
        <w:rPr>
          <w:rFonts w:eastAsia="Times New Roman" w:cs="Times New Roman"/>
          <w:bCs/>
          <w:sz w:val="28"/>
          <w:szCs w:val="28"/>
          <w:lang w:val="en-US"/>
        </w:rPr>
        <w:t>phòng</w:t>
      </w:r>
      <w:r w:rsidR="008427C0" w:rsidRPr="002026FB">
        <w:rPr>
          <w:rFonts w:eastAsia="Times New Roman" w:cs="Times New Roman"/>
          <w:bCs/>
          <w:sz w:val="28"/>
          <w:szCs w:val="28"/>
          <w:lang w:val="en-US"/>
        </w:rPr>
        <w:t xml:space="preserve"> đơn vị cấp 3</w:t>
      </w:r>
    </w:p>
    <w:p w:rsidR="00593736" w:rsidRPr="002026FB" w:rsidRDefault="003E738A" w:rsidP="0041024D">
      <w:pPr>
        <w:shd w:val="clear" w:color="auto" w:fill="FFFFFF"/>
        <w:ind w:firstLine="709"/>
        <w:jc w:val="both"/>
        <w:rPr>
          <w:rFonts w:eastAsia="Times New Roman" w:cs="Times New Roman"/>
          <w:bCs/>
          <w:sz w:val="28"/>
          <w:szCs w:val="28"/>
          <w:lang w:val="en-US"/>
        </w:rPr>
      </w:pPr>
      <w:r w:rsidRPr="002026FB">
        <w:rPr>
          <w:rFonts w:eastAsia="Times New Roman" w:cs="Times New Roman"/>
          <w:bCs/>
          <w:sz w:val="28"/>
          <w:szCs w:val="28"/>
          <w:lang w:val="en-US"/>
        </w:rPr>
        <w:t xml:space="preserve">a) </w:t>
      </w:r>
      <w:r w:rsidR="00593736" w:rsidRPr="002026FB">
        <w:rPr>
          <w:rFonts w:eastAsia="Times New Roman" w:cs="Times New Roman"/>
          <w:bCs/>
          <w:sz w:val="28"/>
          <w:szCs w:val="28"/>
          <w:lang w:val="en-US"/>
        </w:rPr>
        <w:t xml:space="preserve">Thành phần tham dự Bước 2: Người đứng đầu, cấp phó người đứng đầu </w:t>
      </w:r>
      <w:r w:rsidR="00CA2641" w:rsidRPr="002026FB">
        <w:rPr>
          <w:rFonts w:eastAsia="Times New Roman" w:cs="Times New Roman"/>
          <w:bCs/>
          <w:sz w:val="28"/>
          <w:szCs w:val="28"/>
          <w:lang w:val="en-US"/>
        </w:rPr>
        <w:t xml:space="preserve">cơ quan, </w:t>
      </w:r>
      <w:r w:rsidR="00593736" w:rsidRPr="002026FB">
        <w:rPr>
          <w:rFonts w:eastAsia="Times New Roman" w:cs="Times New Roman"/>
          <w:bCs/>
          <w:sz w:val="28"/>
          <w:szCs w:val="28"/>
          <w:lang w:val="en-US"/>
        </w:rPr>
        <w:t xml:space="preserve">đơn vị sự nghiệp công lập; </w:t>
      </w:r>
      <w:r w:rsidR="00D40FA7" w:rsidRPr="002026FB">
        <w:rPr>
          <w:rFonts w:eastAsia="Times New Roman" w:cs="Times New Roman"/>
          <w:bCs/>
          <w:sz w:val="28"/>
          <w:szCs w:val="28"/>
          <w:lang w:val="en-US"/>
        </w:rPr>
        <w:t xml:space="preserve">Chi ủy (hoặc Chi bộ đối với đơn vị không có Chi ủy) nơi công chức, viên chức được </w:t>
      </w:r>
      <w:r w:rsidR="00A5215B" w:rsidRPr="002026FB">
        <w:rPr>
          <w:rFonts w:eastAsia="Times New Roman" w:cs="Times New Roman"/>
          <w:bCs/>
          <w:sz w:val="28"/>
          <w:szCs w:val="28"/>
          <w:lang w:val="en-US"/>
        </w:rPr>
        <w:t>bổ nhiệm sinh hoạt; người đứng đầu các bộ phận chuyên môn, đơn vị thuộc và trực thuộc.</w:t>
      </w:r>
    </w:p>
    <w:p w:rsidR="00D40FA7" w:rsidRPr="002026FB" w:rsidRDefault="003E738A" w:rsidP="0041024D">
      <w:pPr>
        <w:shd w:val="clear" w:color="auto" w:fill="FFFFFF"/>
        <w:ind w:firstLine="709"/>
        <w:jc w:val="both"/>
        <w:rPr>
          <w:rFonts w:eastAsia="Times New Roman" w:cs="Times New Roman"/>
          <w:bCs/>
          <w:sz w:val="28"/>
          <w:szCs w:val="28"/>
          <w:lang w:val="en-US"/>
        </w:rPr>
      </w:pPr>
      <w:r w:rsidRPr="002026FB">
        <w:rPr>
          <w:rFonts w:eastAsia="Times New Roman" w:cs="Times New Roman"/>
          <w:bCs/>
          <w:sz w:val="28"/>
          <w:szCs w:val="28"/>
          <w:lang w:val="en-US"/>
        </w:rPr>
        <w:t xml:space="preserve">b) </w:t>
      </w:r>
      <w:r w:rsidR="00D40FA7" w:rsidRPr="002026FB">
        <w:rPr>
          <w:rFonts w:eastAsia="Times New Roman" w:cs="Times New Roman"/>
          <w:bCs/>
          <w:sz w:val="28"/>
          <w:szCs w:val="28"/>
          <w:lang w:val="en-US"/>
        </w:rPr>
        <w:t xml:space="preserve">Thành phần tham dự Bước 4: Người đứng đầu, cấp phó người đứng đầu </w:t>
      </w:r>
      <w:r w:rsidR="00CA2641" w:rsidRPr="002026FB">
        <w:rPr>
          <w:rFonts w:eastAsia="Times New Roman" w:cs="Times New Roman"/>
          <w:bCs/>
          <w:sz w:val="28"/>
          <w:szCs w:val="28"/>
          <w:lang w:val="en-US"/>
        </w:rPr>
        <w:t xml:space="preserve">cơ quan, </w:t>
      </w:r>
      <w:r w:rsidR="00D40FA7" w:rsidRPr="002026FB">
        <w:rPr>
          <w:rFonts w:eastAsia="Times New Roman" w:cs="Times New Roman"/>
          <w:bCs/>
          <w:sz w:val="28"/>
          <w:szCs w:val="28"/>
          <w:lang w:val="en-US"/>
        </w:rPr>
        <w:t xml:space="preserve">đơn vị sự nghiệp công lập; Chi ủy (hoặc Chi bộ đối với đơn vị không có Chi ủy) nơi công chức, viên chức được bổ nhiệm sinh hoạt; trưởng các tổ chức chính trị - xã hội của </w:t>
      </w:r>
      <w:r w:rsidR="002C4920" w:rsidRPr="002026FB">
        <w:rPr>
          <w:rFonts w:eastAsia="Times New Roman" w:cs="Times New Roman"/>
          <w:bCs/>
          <w:sz w:val="28"/>
          <w:szCs w:val="28"/>
          <w:lang w:val="en-US"/>
        </w:rPr>
        <w:t xml:space="preserve">cơ quan, </w:t>
      </w:r>
      <w:r w:rsidR="00D40FA7" w:rsidRPr="002026FB">
        <w:rPr>
          <w:rFonts w:eastAsia="Times New Roman" w:cs="Times New Roman"/>
          <w:bCs/>
          <w:sz w:val="28"/>
          <w:szCs w:val="28"/>
          <w:lang w:val="en-US"/>
        </w:rPr>
        <w:t xml:space="preserve">đơn vị sự nghiệp công lập; </w:t>
      </w:r>
      <w:r w:rsidR="00185817" w:rsidRPr="002026FB">
        <w:rPr>
          <w:rFonts w:eastAsia="Times New Roman" w:cs="Times New Roman"/>
          <w:bCs/>
          <w:sz w:val="28"/>
          <w:szCs w:val="28"/>
          <w:lang w:val="en-US"/>
        </w:rPr>
        <w:t>người đứng đầu, cấp phó người đứng đầu</w:t>
      </w:r>
      <w:r w:rsidR="00A5215B" w:rsidRPr="002026FB">
        <w:rPr>
          <w:rFonts w:eastAsia="Times New Roman" w:cs="Times New Roman"/>
          <w:bCs/>
          <w:sz w:val="28"/>
          <w:szCs w:val="28"/>
          <w:lang w:val="en-US"/>
        </w:rPr>
        <w:t xml:space="preserve"> các </w:t>
      </w:r>
      <w:r w:rsidR="00F41373" w:rsidRPr="002026FB">
        <w:rPr>
          <w:rFonts w:eastAsia="Times New Roman" w:cs="Times New Roman"/>
          <w:bCs/>
          <w:sz w:val="28"/>
          <w:szCs w:val="28"/>
          <w:lang w:val="en-US"/>
        </w:rPr>
        <w:t xml:space="preserve">tổ chức </w:t>
      </w:r>
      <w:r w:rsidR="00234487" w:rsidRPr="002026FB">
        <w:rPr>
          <w:rFonts w:eastAsia="Times New Roman" w:cs="Times New Roman"/>
          <w:bCs/>
          <w:sz w:val="28"/>
          <w:szCs w:val="28"/>
          <w:lang w:val="en-US"/>
        </w:rPr>
        <w:t xml:space="preserve">thuộc và </w:t>
      </w:r>
      <w:r w:rsidR="00F41373" w:rsidRPr="002026FB">
        <w:rPr>
          <w:rFonts w:eastAsia="Times New Roman" w:cs="Times New Roman"/>
          <w:bCs/>
          <w:sz w:val="28"/>
          <w:szCs w:val="28"/>
          <w:lang w:val="en-US"/>
        </w:rPr>
        <w:t>t</w:t>
      </w:r>
      <w:r w:rsidR="00CA2641" w:rsidRPr="002026FB">
        <w:rPr>
          <w:rFonts w:eastAsia="Times New Roman" w:cs="Times New Roman"/>
          <w:bCs/>
          <w:sz w:val="28"/>
          <w:szCs w:val="28"/>
          <w:lang w:val="en-US"/>
        </w:rPr>
        <w:t>rực thuộc cơ quan, đơn vị</w:t>
      </w:r>
      <w:r w:rsidR="00F41373" w:rsidRPr="002026FB">
        <w:rPr>
          <w:rStyle w:val="CommentReference"/>
          <w:lang w:val="en-US"/>
        </w:rPr>
        <w:t xml:space="preserve">. </w:t>
      </w:r>
      <w:r w:rsidR="007E55F6" w:rsidRPr="002026FB">
        <w:rPr>
          <w:rFonts w:eastAsia="Times New Roman" w:cs="Times New Roman"/>
          <w:bCs/>
          <w:sz w:val="28"/>
          <w:szCs w:val="28"/>
          <w:lang w:val="en-US"/>
        </w:rPr>
        <w:t xml:space="preserve">Trường hợp, cơ quan, đơn vị có </w:t>
      </w:r>
      <w:r w:rsidR="002E1383" w:rsidRPr="002026FB">
        <w:rPr>
          <w:rFonts w:eastAsia="Times New Roman" w:cs="Times New Roman"/>
          <w:bCs/>
          <w:sz w:val="28"/>
          <w:szCs w:val="28"/>
          <w:lang w:val="en-US"/>
        </w:rPr>
        <w:t>dưới</w:t>
      </w:r>
      <w:r w:rsidR="007E55F6" w:rsidRPr="002026FB">
        <w:rPr>
          <w:rFonts w:eastAsia="Times New Roman" w:cs="Times New Roman"/>
          <w:bCs/>
          <w:sz w:val="28"/>
          <w:szCs w:val="28"/>
          <w:lang w:val="en-US"/>
        </w:rPr>
        <w:t xml:space="preserve"> 30 người hoặc không có tổ chức cấu thành, thành </w:t>
      </w:r>
      <w:r w:rsidR="007E55F6" w:rsidRPr="002026FB">
        <w:rPr>
          <w:rFonts w:eastAsia="Times New Roman" w:cs="Times New Roman"/>
          <w:bCs/>
          <w:sz w:val="28"/>
          <w:szCs w:val="28"/>
          <w:lang w:val="en-US"/>
        </w:rPr>
        <w:lastRenderedPageBreak/>
        <w:t>phần tham dự là toàn thể công chức, viên chức, người lao động của cơ quan, đơn vị.</w:t>
      </w:r>
    </w:p>
    <w:p w:rsidR="00C2267B" w:rsidRPr="002026FB" w:rsidRDefault="003E738A" w:rsidP="0041024D">
      <w:pPr>
        <w:shd w:val="clear" w:color="auto" w:fill="FFFFFF"/>
        <w:ind w:firstLine="709"/>
        <w:jc w:val="both"/>
        <w:rPr>
          <w:rFonts w:eastAsia="Times New Roman" w:cs="Times New Roman"/>
          <w:bCs/>
          <w:sz w:val="28"/>
          <w:szCs w:val="28"/>
          <w:lang w:val="en-US"/>
        </w:rPr>
      </w:pPr>
      <w:r w:rsidRPr="002026FB">
        <w:rPr>
          <w:rFonts w:eastAsia="Times New Roman" w:cs="Times New Roman"/>
          <w:bCs/>
          <w:sz w:val="28"/>
          <w:szCs w:val="28"/>
          <w:lang w:val="en-US"/>
        </w:rPr>
        <w:t>4.</w:t>
      </w:r>
      <w:r w:rsidR="00873CB3" w:rsidRPr="002026FB">
        <w:rPr>
          <w:rFonts w:eastAsia="Times New Roman" w:cs="Times New Roman"/>
          <w:bCs/>
          <w:sz w:val="28"/>
          <w:szCs w:val="28"/>
          <w:lang w:val="en-US"/>
        </w:rPr>
        <w:t xml:space="preserve"> Đối với bổ nhiệm </w:t>
      </w:r>
      <w:r w:rsidR="002C4920" w:rsidRPr="002026FB">
        <w:rPr>
          <w:rFonts w:eastAsia="Times New Roman" w:cs="Times New Roman"/>
          <w:bCs/>
          <w:sz w:val="28"/>
          <w:szCs w:val="28"/>
          <w:lang w:val="en-US"/>
        </w:rPr>
        <w:t>cấp trưởng, cấp phó các khoa, phòng và tương đương trực thuộc Bệnh viện và Trung tâm Y tế cấp huyện.</w:t>
      </w:r>
    </w:p>
    <w:p w:rsidR="002C4920" w:rsidRPr="002026FB" w:rsidRDefault="002C4920" w:rsidP="0041024D">
      <w:pPr>
        <w:shd w:val="clear" w:color="auto" w:fill="FFFFFF"/>
        <w:ind w:firstLine="709"/>
        <w:jc w:val="both"/>
        <w:rPr>
          <w:rFonts w:eastAsia="Times New Roman" w:cs="Times New Roman"/>
          <w:bCs/>
          <w:sz w:val="28"/>
          <w:szCs w:val="28"/>
          <w:lang w:val="en-US"/>
        </w:rPr>
      </w:pPr>
      <w:r w:rsidRPr="002026FB">
        <w:rPr>
          <w:rFonts w:eastAsia="Times New Roman" w:cs="Times New Roman"/>
          <w:bCs/>
          <w:sz w:val="28"/>
          <w:szCs w:val="28"/>
          <w:lang w:val="en-US"/>
        </w:rPr>
        <w:t xml:space="preserve">Thành phần tham dự Bước 2: Người đứng đầu, cấp phó người đứng đầu cơ quan, đơn vị sự nghiệp công lập; Chi ủy (hoặc Chi bộ đối với đơn vị không có Chi ủy) nơi công chức, viên chức được bổ nhiệm sinh hoạt; </w:t>
      </w:r>
    </w:p>
    <w:p w:rsidR="002C4920" w:rsidRPr="002026FB" w:rsidRDefault="002C4920" w:rsidP="0041024D">
      <w:pPr>
        <w:shd w:val="clear" w:color="auto" w:fill="FFFFFF"/>
        <w:ind w:firstLine="709"/>
        <w:jc w:val="both"/>
        <w:rPr>
          <w:rFonts w:eastAsia="Times New Roman" w:cs="Times New Roman"/>
          <w:bCs/>
          <w:sz w:val="28"/>
          <w:szCs w:val="28"/>
          <w:lang w:val="en-US"/>
        </w:rPr>
      </w:pPr>
      <w:r w:rsidRPr="002026FB">
        <w:rPr>
          <w:rFonts w:eastAsia="Times New Roman" w:cs="Times New Roman"/>
          <w:bCs/>
          <w:sz w:val="28"/>
          <w:szCs w:val="28"/>
          <w:lang w:val="en-US"/>
        </w:rPr>
        <w:t xml:space="preserve">Thành phần tham dự Bước 4: Người đứng đầu, cấp phó người đứng đầu cơ quan, đơn vị sự nghiệp công lập; Chi ủy (hoặc Chi bộ đối với đơn vị không có Chi ủy) nơi công chức, viên chức được bổ nhiệm sinh hoạt; trưởng các tổ chức chính trị - xã hội của cơ quan, đơn vị sự nghiệp công lập; toàn thể công chức, viên chức, người lao động trong biên chế </w:t>
      </w:r>
      <w:r w:rsidR="002938C5" w:rsidRPr="002026FB">
        <w:rPr>
          <w:rFonts w:eastAsia="Times New Roman" w:cs="Times New Roman"/>
          <w:bCs/>
          <w:sz w:val="28"/>
          <w:szCs w:val="28"/>
          <w:lang w:val="en-US"/>
        </w:rPr>
        <w:t>làm việc thường xuyên tại khoa, phòng và tương đương có công chức, viên chức được bổ nhiệm</w:t>
      </w:r>
      <w:r w:rsidRPr="002026FB">
        <w:rPr>
          <w:rFonts w:eastAsia="Times New Roman" w:cs="Times New Roman"/>
          <w:bCs/>
          <w:sz w:val="28"/>
          <w:szCs w:val="28"/>
          <w:lang w:val="en-US"/>
        </w:rPr>
        <w:t xml:space="preserve">. </w:t>
      </w:r>
    </w:p>
    <w:p w:rsidR="00946BF0" w:rsidRPr="002026FB" w:rsidRDefault="003E738A" w:rsidP="0041024D">
      <w:pPr>
        <w:shd w:val="clear" w:color="auto" w:fill="FFFFFF"/>
        <w:ind w:firstLine="709"/>
        <w:jc w:val="both"/>
        <w:rPr>
          <w:rFonts w:eastAsia="Times New Roman" w:cs="Times New Roman"/>
          <w:bCs/>
          <w:sz w:val="28"/>
          <w:szCs w:val="28"/>
          <w:lang w:val="en-US"/>
        </w:rPr>
      </w:pPr>
      <w:r w:rsidRPr="002026FB">
        <w:rPr>
          <w:rFonts w:eastAsia="Times New Roman" w:cs="Times New Roman"/>
          <w:bCs/>
          <w:sz w:val="28"/>
          <w:szCs w:val="28"/>
          <w:lang w:val="en-US"/>
        </w:rPr>
        <w:t>5.</w:t>
      </w:r>
      <w:r w:rsidR="00946BF0" w:rsidRPr="002026FB">
        <w:rPr>
          <w:rFonts w:eastAsia="Times New Roman" w:cs="Times New Roman"/>
          <w:bCs/>
          <w:sz w:val="28"/>
          <w:szCs w:val="28"/>
          <w:lang w:val="en-US"/>
        </w:rPr>
        <w:t xml:space="preserve"> Thành phần tham dự bổ nhiệm lại Hiệu trưởng, Phó Hiệu trưởng các cơ sở giáo dục mầm non, tiểu học, THCS, TH&amp;THCS thực hiện theo điểm </w:t>
      </w:r>
      <w:r w:rsidR="00554B77" w:rsidRPr="002026FB">
        <w:rPr>
          <w:rFonts w:eastAsia="Times New Roman" w:cs="Times New Roman"/>
          <w:bCs/>
          <w:sz w:val="28"/>
          <w:szCs w:val="28"/>
          <w:lang w:val="en-US"/>
        </w:rPr>
        <w:t>b</w:t>
      </w:r>
      <w:r w:rsidR="00946BF0" w:rsidRPr="002026FB">
        <w:rPr>
          <w:rFonts w:eastAsia="Times New Roman" w:cs="Times New Roman"/>
          <w:bCs/>
          <w:sz w:val="28"/>
          <w:szCs w:val="28"/>
          <w:lang w:val="en-US"/>
        </w:rPr>
        <w:t xml:space="preserve"> khoản 3 Điều này.</w:t>
      </w:r>
    </w:p>
    <w:bookmarkEnd w:id="18"/>
    <w:p w:rsidR="00305282" w:rsidRPr="002026FB" w:rsidRDefault="002E276E" w:rsidP="0041024D">
      <w:pPr>
        <w:shd w:val="clear" w:color="auto" w:fill="FFFFFF"/>
        <w:ind w:firstLine="709"/>
        <w:jc w:val="center"/>
        <w:rPr>
          <w:rFonts w:eastAsia="Times New Roman" w:cs="Times New Roman"/>
          <w:b/>
          <w:bCs/>
          <w:sz w:val="28"/>
          <w:szCs w:val="28"/>
        </w:rPr>
      </w:pPr>
      <w:r w:rsidRPr="002026FB">
        <w:rPr>
          <w:rFonts w:eastAsia="Times New Roman" w:cs="Times New Roman"/>
          <w:b/>
          <w:bCs/>
          <w:sz w:val="28"/>
          <w:szCs w:val="28"/>
        </w:rPr>
        <w:t xml:space="preserve">Chương </w:t>
      </w:r>
      <w:r w:rsidR="00D50857" w:rsidRPr="002026FB">
        <w:rPr>
          <w:rFonts w:eastAsia="Times New Roman" w:cs="Times New Roman"/>
          <w:b/>
          <w:bCs/>
          <w:sz w:val="28"/>
          <w:szCs w:val="28"/>
        </w:rPr>
        <w:t>III</w:t>
      </w:r>
    </w:p>
    <w:p w:rsidR="00E61BAD" w:rsidRPr="002026FB" w:rsidRDefault="00E61BAD" w:rsidP="0041024D">
      <w:pPr>
        <w:shd w:val="clear" w:color="auto" w:fill="FFFFFF"/>
        <w:ind w:firstLine="709"/>
        <w:jc w:val="center"/>
        <w:rPr>
          <w:rFonts w:eastAsia="Times New Roman" w:cs="Times New Roman"/>
          <w:sz w:val="28"/>
          <w:szCs w:val="28"/>
        </w:rPr>
      </w:pPr>
      <w:bookmarkStart w:id="19" w:name="chuong_7_name"/>
      <w:r w:rsidRPr="002026FB">
        <w:rPr>
          <w:rFonts w:eastAsia="Times New Roman" w:cs="Times New Roman"/>
          <w:b/>
          <w:bCs/>
          <w:sz w:val="28"/>
          <w:szCs w:val="28"/>
        </w:rPr>
        <w:t>ĐIỀU KHOẢN THI HÀNH</w:t>
      </w:r>
      <w:bookmarkEnd w:id="19"/>
    </w:p>
    <w:p w:rsidR="0019619A" w:rsidRPr="002026FB" w:rsidRDefault="00E61BAD" w:rsidP="0041024D">
      <w:pPr>
        <w:shd w:val="clear" w:color="auto" w:fill="FFFFFF"/>
        <w:ind w:firstLine="709"/>
        <w:jc w:val="both"/>
        <w:rPr>
          <w:rFonts w:eastAsia="Times New Roman" w:cs="Times New Roman"/>
          <w:b/>
          <w:sz w:val="28"/>
          <w:szCs w:val="28"/>
          <w:lang w:val="en-US"/>
        </w:rPr>
      </w:pPr>
      <w:bookmarkStart w:id="20" w:name="dieu_37"/>
      <w:r w:rsidRPr="002026FB">
        <w:rPr>
          <w:rFonts w:eastAsia="Times New Roman" w:cs="Times New Roman"/>
          <w:b/>
          <w:bCs/>
          <w:sz w:val="28"/>
          <w:szCs w:val="28"/>
        </w:rPr>
        <w:t xml:space="preserve">Điều </w:t>
      </w:r>
      <w:r w:rsidR="00234487" w:rsidRPr="002026FB">
        <w:rPr>
          <w:rFonts w:eastAsia="Times New Roman" w:cs="Times New Roman"/>
          <w:b/>
          <w:bCs/>
          <w:sz w:val="28"/>
          <w:szCs w:val="28"/>
          <w:lang w:val="en-US"/>
        </w:rPr>
        <w:t>10</w:t>
      </w:r>
      <w:r w:rsidRPr="002026FB">
        <w:rPr>
          <w:rFonts w:eastAsia="Times New Roman" w:cs="Times New Roman"/>
          <w:b/>
          <w:bCs/>
          <w:sz w:val="28"/>
          <w:szCs w:val="28"/>
        </w:rPr>
        <w:t xml:space="preserve">. </w:t>
      </w:r>
      <w:bookmarkEnd w:id="20"/>
      <w:r w:rsidR="00841534" w:rsidRPr="002026FB">
        <w:rPr>
          <w:rFonts w:eastAsia="Times New Roman" w:cs="Times New Roman"/>
          <w:b/>
          <w:bCs/>
          <w:sz w:val="28"/>
          <w:szCs w:val="28"/>
        </w:rPr>
        <w:t>T</w:t>
      </w:r>
      <w:r w:rsidR="0019619A" w:rsidRPr="002026FB">
        <w:rPr>
          <w:b/>
          <w:bCs/>
          <w:sz w:val="28"/>
          <w:szCs w:val="28"/>
        </w:rPr>
        <w:t>rách nhiệ</w:t>
      </w:r>
      <w:r w:rsidR="005270F2" w:rsidRPr="002026FB">
        <w:rPr>
          <w:b/>
          <w:bCs/>
          <w:sz w:val="28"/>
          <w:szCs w:val="28"/>
        </w:rPr>
        <w:t xml:space="preserve">m </w:t>
      </w:r>
      <w:r w:rsidR="005270F2" w:rsidRPr="002026FB">
        <w:rPr>
          <w:b/>
          <w:bCs/>
          <w:sz w:val="28"/>
          <w:szCs w:val="28"/>
          <w:lang w:val="en-US"/>
        </w:rPr>
        <w:t>tổ chức thực hiện</w:t>
      </w:r>
    </w:p>
    <w:p w:rsidR="0019619A" w:rsidRPr="002026FB" w:rsidRDefault="00E56547" w:rsidP="0041024D">
      <w:pPr>
        <w:pStyle w:val="NormalWeb"/>
        <w:spacing w:before="0" w:beforeAutospacing="0" w:after="0" w:afterAutospacing="0"/>
        <w:ind w:firstLine="709"/>
        <w:jc w:val="both"/>
        <w:rPr>
          <w:bCs/>
          <w:sz w:val="28"/>
          <w:szCs w:val="28"/>
        </w:rPr>
      </w:pPr>
      <w:r w:rsidRPr="002026FB">
        <w:rPr>
          <w:bCs/>
          <w:sz w:val="28"/>
          <w:szCs w:val="28"/>
        </w:rPr>
        <w:t>1.</w:t>
      </w:r>
      <w:r w:rsidR="0019619A" w:rsidRPr="002026FB">
        <w:rPr>
          <w:bCs/>
          <w:sz w:val="28"/>
          <w:szCs w:val="28"/>
        </w:rPr>
        <w:t xml:space="preserve"> </w:t>
      </w:r>
      <w:r w:rsidR="005270F2" w:rsidRPr="002026FB">
        <w:rPr>
          <w:bCs/>
          <w:sz w:val="28"/>
          <w:szCs w:val="28"/>
          <w:lang w:val="en-US"/>
        </w:rPr>
        <w:t>Giám đốc các Sở, Thủ trưởng các cơ quan, đơn vị thuộc UBND tỉnh, Chủ tịch UBND huyện, thành phố t</w:t>
      </w:r>
      <w:r w:rsidR="009250AE" w:rsidRPr="002026FB">
        <w:rPr>
          <w:bCs/>
          <w:sz w:val="28"/>
          <w:szCs w:val="28"/>
        </w:rPr>
        <w:t xml:space="preserve">ổ chức thực hiện </w:t>
      </w:r>
      <w:r w:rsidR="005B05FB" w:rsidRPr="002026FB">
        <w:rPr>
          <w:bCs/>
          <w:sz w:val="28"/>
          <w:szCs w:val="28"/>
        </w:rPr>
        <w:t>nghiêm</w:t>
      </w:r>
      <w:r w:rsidR="00D705B8" w:rsidRPr="002026FB">
        <w:rPr>
          <w:bCs/>
          <w:sz w:val="28"/>
          <w:szCs w:val="28"/>
        </w:rPr>
        <w:t xml:space="preserve"> </w:t>
      </w:r>
      <w:r w:rsidR="009D4DFE" w:rsidRPr="002026FB">
        <w:rPr>
          <w:bCs/>
          <w:sz w:val="28"/>
          <w:szCs w:val="28"/>
        </w:rPr>
        <w:t>q</w:t>
      </w:r>
      <w:r w:rsidR="00D705B8" w:rsidRPr="002026FB">
        <w:rPr>
          <w:bCs/>
          <w:sz w:val="28"/>
          <w:szCs w:val="28"/>
        </w:rPr>
        <w:t xml:space="preserve">uy </w:t>
      </w:r>
      <w:r w:rsidR="00A91218" w:rsidRPr="002026FB">
        <w:rPr>
          <w:bCs/>
          <w:sz w:val="28"/>
          <w:szCs w:val="28"/>
        </w:rPr>
        <w:t>định</w:t>
      </w:r>
      <w:r w:rsidR="005B05FB" w:rsidRPr="002026FB">
        <w:rPr>
          <w:bCs/>
          <w:sz w:val="28"/>
          <w:szCs w:val="28"/>
        </w:rPr>
        <w:t xml:space="preserve"> của UBND tỉnh về</w:t>
      </w:r>
      <w:r w:rsidR="005270F2" w:rsidRPr="002026FB">
        <w:rPr>
          <w:bCs/>
          <w:sz w:val="28"/>
          <w:szCs w:val="28"/>
          <w:lang w:val="en-US"/>
        </w:rPr>
        <w:t xml:space="preserve"> điều kiện, tiêu chuẩn và quy trình bổ nhiệm</w:t>
      </w:r>
      <w:r w:rsidR="00D705B8" w:rsidRPr="002026FB">
        <w:rPr>
          <w:bCs/>
          <w:sz w:val="28"/>
          <w:szCs w:val="28"/>
        </w:rPr>
        <w:t xml:space="preserve">; đồng thời chỉ đạo hướng dẫn người đứng đầu các tổ chức, đơn vị trực thuộc thực hiện </w:t>
      </w:r>
      <w:r w:rsidR="005B05FB" w:rsidRPr="002026FB">
        <w:rPr>
          <w:bCs/>
          <w:sz w:val="28"/>
          <w:szCs w:val="28"/>
        </w:rPr>
        <w:t>nghiêm</w:t>
      </w:r>
      <w:r w:rsidR="00D705B8" w:rsidRPr="002026FB">
        <w:rPr>
          <w:bCs/>
          <w:sz w:val="28"/>
          <w:szCs w:val="28"/>
        </w:rPr>
        <w:t xml:space="preserve"> </w:t>
      </w:r>
      <w:r w:rsidR="009D4DFE" w:rsidRPr="002026FB">
        <w:rPr>
          <w:bCs/>
          <w:sz w:val="28"/>
          <w:szCs w:val="28"/>
        </w:rPr>
        <w:t>q</w:t>
      </w:r>
      <w:r w:rsidR="00D705B8" w:rsidRPr="002026FB">
        <w:rPr>
          <w:bCs/>
          <w:sz w:val="28"/>
          <w:szCs w:val="28"/>
        </w:rPr>
        <w:t xml:space="preserve">uy </w:t>
      </w:r>
      <w:r w:rsidR="00A91218" w:rsidRPr="002026FB">
        <w:rPr>
          <w:bCs/>
          <w:sz w:val="28"/>
          <w:szCs w:val="28"/>
        </w:rPr>
        <w:t>định</w:t>
      </w:r>
      <w:r w:rsidR="00F912C3" w:rsidRPr="002026FB">
        <w:rPr>
          <w:bCs/>
          <w:sz w:val="28"/>
          <w:szCs w:val="28"/>
        </w:rPr>
        <w:t>.</w:t>
      </w:r>
    </w:p>
    <w:p w:rsidR="0019619A" w:rsidRPr="002026FB" w:rsidRDefault="005270F2" w:rsidP="0041024D">
      <w:pPr>
        <w:pStyle w:val="NormalWeb"/>
        <w:spacing w:before="0" w:beforeAutospacing="0" w:after="0" w:afterAutospacing="0"/>
        <w:ind w:firstLine="709"/>
        <w:jc w:val="both"/>
        <w:rPr>
          <w:b/>
          <w:bCs/>
          <w:sz w:val="28"/>
          <w:szCs w:val="28"/>
          <w:lang w:val="en-US"/>
        </w:rPr>
      </w:pPr>
      <w:r w:rsidRPr="002026FB">
        <w:rPr>
          <w:bCs/>
          <w:sz w:val="28"/>
          <w:szCs w:val="28"/>
          <w:lang w:val="en-US"/>
        </w:rPr>
        <w:t>2. Giám đốc Sở Nội vụ có trách nhiệm h</w:t>
      </w:r>
      <w:r w:rsidR="0019619A" w:rsidRPr="002026FB">
        <w:rPr>
          <w:bCs/>
          <w:sz w:val="28"/>
          <w:szCs w:val="28"/>
        </w:rPr>
        <w:t xml:space="preserve">ướng dẫn, kiểm tra, thanh tra việc thực hiện </w:t>
      </w:r>
      <w:r w:rsidR="00B86C8A" w:rsidRPr="002026FB">
        <w:rPr>
          <w:bCs/>
          <w:sz w:val="28"/>
          <w:szCs w:val="28"/>
        </w:rPr>
        <w:t>q</w:t>
      </w:r>
      <w:r w:rsidR="0019619A" w:rsidRPr="002026FB">
        <w:rPr>
          <w:bCs/>
          <w:sz w:val="28"/>
          <w:szCs w:val="28"/>
        </w:rPr>
        <w:t xml:space="preserve">uy định này; tổng hợp các phản ánh, kiến nghị của Sở, </w:t>
      </w:r>
      <w:r w:rsidR="00EE0713" w:rsidRPr="002026FB">
        <w:rPr>
          <w:bCs/>
          <w:sz w:val="28"/>
          <w:szCs w:val="28"/>
        </w:rPr>
        <w:t>cơ quan, đơn vị trực thuộc UBND tỉnh</w:t>
      </w:r>
      <w:r w:rsidR="0019619A" w:rsidRPr="002026FB">
        <w:rPr>
          <w:bCs/>
          <w:sz w:val="28"/>
          <w:szCs w:val="28"/>
        </w:rPr>
        <w:t>, UBND huyện, thành phố trình UBND tỉnh kịp thời sửa đổi, bổ sung cho phù hợp.</w:t>
      </w:r>
    </w:p>
    <w:p w:rsidR="00E61BAD" w:rsidRPr="002026FB" w:rsidRDefault="001938E2" w:rsidP="0041024D">
      <w:pPr>
        <w:shd w:val="clear" w:color="auto" w:fill="FFFFFF"/>
        <w:ind w:firstLine="709"/>
        <w:jc w:val="both"/>
        <w:rPr>
          <w:rFonts w:eastAsia="Times New Roman" w:cs="Times New Roman"/>
          <w:sz w:val="28"/>
          <w:szCs w:val="28"/>
        </w:rPr>
      </w:pPr>
      <w:r w:rsidRPr="002026FB">
        <w:rPr>
          <w:rFonts w:eastAsia="Times New Roman" w:cs="Times New Roman"/>
          <w:sz w:val="28"/>
          <w:szCs w:val="28"/>
        </w:rPr>
        <w:t>3</w:t>
      </w:r>
      <w:r w:rsidR="00607095" w:rsidRPr="002026FB">
        <w:rPr>
          <w:rFonts w:eastAsia="Times New Roman" w:cs="Times New Roman"/>
          <w:sz w:val="28"/>
          <w:szCs w:val="28"/>
        </w:rPr>
        <w:t xml:space="preserve">. </w:t>
      </w:r>
      <w:r w:rsidR="00E61BAD" w:rsidRPr="002026FB">
        <w:rPr>
          <w:rFonts w:eastAsia="Times New Roman" w:cs="Times New Roman"/>
          <w:sz w:val="28"/>
          <w:szCs w:val="28"/>
        </w:rPr>
        <w:t xml:space="preserve">Trong quá trình thực hiện Quy </w:t>
      </w:r>
      <w:r w:rsidR="00A91218" w:rsidRPr="002026FB">
        <w:rPr>
          <w:rFonts w:eastAsia="Times New Roman" w:cs="Times New Roman"/>
          <w:sz w:val="28"/>
          <w:szCs w:val="28"/>
        </w:rPr>
        <w:t>định</w:t>
      </w:r>
      <w:r w:rsidR="00E61BAD" w:rsidRPr="002026FB">
        <w:rPr>
          <w:rFonts w:eastAsia="Times New Roman" w:cs="Times New Roman"/>
          <w:sz w:val="28"/>
          <w:szCs w:val="28"/>
        </w:rPr>
        <w:t xml:space="preserve"> này, nếu có vướng mắc, phát sinh, cần điều chỉnh ch</w:t>
      </w:r>
      <w:r w:rsidR="005B05FB" w:rsidRPr="002026FB">
        <w:rPr>
          <w:rFonts w:eastAsia="Times New Roman" w:cs="Times New Roman"/>
          <w:sz w:val="28"/>
          <w:szCs w:val="28"/>
        </w:rPr>
        <w:t>o phù hợp với điều kiện thực tế;</w:t>
      </w:r>
      <w:r w:rsidR="00E61BAD" w:rsidRPr="002026FB">
        <w:rPr>
          <w:rFonts w:eastAsia="Times New Roman" w:cs="Times New Roman"/>
          <w:sz w:val="28"/>
          <w:szCs w:val="28"/>
        </w:rPr>
        <w:t xml:space="preserve"> các </w:t>
      </w:r>
      <w:r w:rsidR="005B05FB" w:rsidRPr="002026FB">
        <w:rPr>
          <w:rFonts w:eastAsia="Times New Roman" w:cs="Times New Roman"/>
          <w:sz w:val="28"/>
          <w:szCs w:val="28"/>
        </w:rPr>
        <w:t xml:space="preserve">cơ quan, </w:t>
      </w:r>
      <w:r w:rsidR="00E61BAD" w:rsidRPr="002026FB">
        <w:rPr>
          <w:rFonts w:eastAsia="Times New Roman" w:cs="Times New Roman"/>
          <w:sz w:val="28"/>
          <w:szCs w:val="28"/>
        </w:rPr>
        <w:t xml:space="preserve">đơn vị, cá nhân phản ánh </w:t>
      </w:r>
      <w:r w:rsidR="0055236F" w:rsidRPr="002026FB">
        <w:rPr>
          <w:rFonts w:eastAsia="Times New Roman" w:cs="Times New Roman"/>
          <w:sz w:val="28"/>
          <w:szCs w:val="28"/>
        </w:rPr>
        <w:t xml:space="preserve">đến Sở Nội vụ </w:t>
      </w:r>
      <w:r w:rsidR="00E61BAD" w:rsidRPr="002026FB">
        <w:rPr>
          <w:rFonts w:eastAsia="Times New Roman" w:cs="Times New Roman"/>
          <w:sz w:val="28"/>
          <w:szCs w:val="28"/>
        </w:rPr>
        <w:t>để</w:t>
      </w:r>
      <w:r w:rsidR="005B05FB" w:rsidRPr="002026FB">
        <w:rPr>
          <w:rFonts w:eastAsia="Times New Roman" w:cs="Times New Roman"/>
          <w:sz w:val="28"/>
          <w:szCs w:val="28"/>
        </w:rPr>
        <w:t xml:space="preserve"> tổng hợp,</w:t>
      </w:r>
      <w:r w:rsidR="00E61BAD" w:rsidRPr="002026FB">
        <w:rPr>
          <w:rFonts w:eastAsia="Times New Roman" w:cs="Times New Roman"/>
          <w:sz w:val="28"/>
          <w:szCs w:val="28"/>
        </w:rPr>
        <w:t xml:space="preserve"> báo cáo </w:t>
      </w:r>
      <w:r w:rsidR="0055236F" w:rsidRPr="002026FB">
        <w:rPr>
          <w:rFonts w:eastAsia="Times New Roman" w:cs="Times New Roman"/>
          <w:sz w:val="28"/>
          <w:szCs w:val="28"/>
        </w:rPr>
        <w:t xml:space="preserve">Chủ tịch UBND tỉnh </w:t>
      </w:r>
      <w:r w:rsidR="00E61BAD" w:rsidRPr="002026FB">
        <w:rPr>
          <w:rFonts w:eastAsia="Times New Roman" w:cs="Times New Roman"/>
          <w:sz w:val="28"/>
          <w:szCs w:val="28"/>
        </w:rPr>
        <w:t>xem xét, quyết định./.</w:t>
      </w:r>
    </w:p>
    <w:p w:rsidR="00595FEF" w:rsidRPr="002026FB" w:rsidRDefault="00595FEF" w:rsidP="00881611">
      <w:pPr>
        <w:shd w:val="clear" w:color="auto" w:fill="FFFFFF"/>
        <w:spacing w:line="340" w:lineRule="exact"/>
        <w:ind w:firstLine="567"/>
        <w:jc w:val="both"/>
        <w:rPr>
          <w:rFonts w:eastAsia="Times New Roman" w:cs="Times New Roman"/>
          <w:sz w:val="28"/>
          <w:szCs w:val="28"/>
        </w:rPr>
      </w:pPr>
    </w:p>
    <w:tbl>
      <w:tblPr>
        <w:tblW w:w="9414" w:type="dxa"/>
        <w:jc w:val="center"/>
        <w:tblInd w:w="-661" w:type="dxa"/>
        <w:tblCellMar>
          <w:left w:w="28" w:type="dxa"/>
          <w:right w:w="28" w:type="dxa"/>
        </w:tblCellMar>
        <w:tblLook w:val="0000" w:firstRow="0" w:lastRow="0" w:firstColumn="0" w:lastColumn="0" w:noHBand="0" w:noVBand="0"/>
      </w:tblPr>
      <w:tblGrid>
        <w:gridCol w:w="5174"/>
        <w:gridCol w:w="4240"/>
      </w:tblGrid>
      <w:tr w:rsidR="002026FB" w:rsidRPr="002026FB" w:rsidTr="00A05595">
        <w:trPr>
          <w:trHeight w:val="193"/>
          <w:jc w:val="center"/>
        </w:trPr>
        <w:tc>
          <w:tcPr>
            <w:tcW w:w="5174" w:type="dxa"/>
          </w:tcPr>
          <w:p w:rsidR="00FB4235" w:rsidRPr="002026FB" w:rsidRDefault="00FB4235" w:rsidP="00D01ACB">
            <w:pPr>
              <w:jc w:val="both"/>
              <w:rPr>
                <w:lang w:val="nl-NL"/>
              </w:rPr>
            </w:pPr>
          </w:p>
        </w:tc>
        <w:tc>
          <w:tcPr>
            <w:tcW w:w="4240" w:type="dxa"/>
          </w:tcPr>
          <w:p w:rsidR="00FB4235" w:rsidRPr="002026FB" w:rsidRDefault="00FB4235" w:rsidP="00D01ACB">
            <w:pPr>
              <w:jc w:val="center"/>
              <w:rPr>
                <w:b/>
                <w:bCs/>
                <w:sz w:val="28"/>
                <w:szCs w:val="28"/>
                <w:lang w:val="nl-NL"/>
              </w:rPr>
            </w:pPr>
            <w:r w:rsidRPr="002026FB">
              <w:rPr>
                <w:b/>
                <w:bCs/>
                <w:sz w:val="28"/>
                <w:szCs w:val="28"/>
                <w:lang w:val="nl-NL"/>
              </w:rPr>
              <w:t>TM. UỶ BAN NHÂN DÂN</w:t>
            </w:r>
          </w:p>
          <w:p w:rsidR="00FB4235" w:rsidRPr="002026FB" w:rsidRDefault="00FB4235" w:rsidP="00D01ACB">
            <w:pPr>
              <w:jc w:val="center"/>
              <w:rPr>
                <w:b/>
                <w:bCs/>
                <w:sz w:val="28"/>
                <w:szCs w:val="28"/>
                <w:lang w:val="nl-NL"/>
              </w:rPr>
            </w:pPr>
            <w:r w:rsidRPr="002026FB">
              <w:rPr>
                <w:b/>
                <w:bCs/>
                <w:sz w:val="28"/>
                <w:szCs w:val="28"/>
                <w:lang w:val="nl-NL"/>
              </w:rPr>
              <w:t>CHỦ TỊCH</w:t>
            </w:r>
          </w:p>
          <w:p w:rsidR="00FB4235" w:rsidRPr="002026FB" w:rsidRDefault="00FB4235" w:rsidP="00D01ACB">
            <w:pPr>
              <w:jc w:val="center"/>
              <w:rPr>
                <w:sz w:val="28"/>
                <w:szCs w:val="28"/>
                <w:lang w:val="nl-NL"/>
              </w:rPr>
            </w:pPr>
          </w:p>
          <w:p w:rsidR="00FB4235" w:rsidRPr="002026FB" w:rsidRDefault="00FB4235" w:rsidP="00D01ACB">
            <w:pPr>
              <w:jc w:val="center"/>
              <w:rPr>
                <w:b/>
                <w:bCs/>
                <w:sz w:val="28"/>
                <w:szCs w:val="28"/>
                <w:lang w:val="nl-NL"/>
              </w:rPr>
            </w:pPr>
          </w:p>
          <w:p w:rsidR="00FB4235" w:rsidRPr="002026FB" w:rsidRDefault="00FB4235" w:rsidP="00D01ACB">
            <w:pPr>
              <w:jc w:val="center"/>
              <w:rPr>
                <w:b/>
                <w:bCs/>
                <w:sz w:val="28"/>
                <w:szCs w:val="28"/>
                <w:lang w:val="nl-NL"/>
              </w:rPr>
            </w:pPr>
          </w:p>
          <w:p w:rsidR="00FB4235" w:rsidRPr="002026FB" w:rsidRDefault="00FB4235" w:rsidP="00D01ACB">
            <w:pPr>
              <w:jc w:val="center"/>
              <w:rPr>
                <w:b/>
                <w:bCs/>
                <w:sz w:val="28"/>
                <w:szCs w:val="28"/>
                <w:lang w:val="nl-NL"/>
              </w:rPr>
            </w:pPr>
          </w:p>
          <w:p w:rsidR="00FB4235" w:rsidRPr="002026FB" w:rsidRDefault="00FB4235" w:rsidP="00D01ACB">
            <w:pPr>
              <w:jc w:val="center"/>
              <w:rPr>
                <w:b/>
                <w:bCs/>
                <w:sz w:val="28"/>
                <w:szCs w:val="28"/>
                <w:lang w:val="nl-NL"/>
              </w:rPr>
            </w:pPr>
          </w:p>
          <w:p w:rsidR="00FB4235" w:rsidRPr="002026FB" w:rsidRDefault="00DF2448" w:rsidP="00D01ACB">
            <w:pPr>
              <w:jc w:val="center"/>
              <w:rPr>
                <w:b/>
                <w:bCs/>
                <w:sz w:val="28"/>
                <w:szCs w:val="28"/>
                <w:lang w:val="nl-NL"/>
              </w:rPr>
            </w:pPr>
            <w:r w:rsidRPr="002026FB">
              <w:rPr>
                <w:b/>
                <w:bCs/>
                <w:sz w:val="28"/>
                <w:szCs w:val="28"/>
                <w:lang w:val="nl-NL"/>
              </w:rPr>
              <w:t>Lê Ánh Dương</w:t>
            </w:r>
          </w:p>
        </w:tc>
      </w:tr>
    </w:tbl>
    <w:p w:rsidR="000D7BEE" w:rsidRPr="002026FB" w:rsidRDefault="000D7BEE" w:rsidP="00FB4235">
      <w:pPr>
        <w:rPr>
          <w:rFonts w:cs="Times New Roman"/>
          <w:sz w:val="28"/>
          <w:szCs w:val="28"/>
        </w:rPr>
      </w:pPr>
      <w:bookmarkStart w:id="21" w:name="_GoBack"/>
      <w:bookmarkEnd w:id="21"/>
    </w:p>
    <w:sectPr w:rsidR="000D7BEE" w:rsidRPr="002026FB" w:rsidSect="00234487">
      <w:headerReference w:type="default" r:id="rId9"/>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DB2" w:rsidRDefault="009E4DB2" w:rsidP="00052635">
      <w:r>
        <w:separator/>
      </w:r>
    </w:p>
  </w:endnote>
  <w:endnote w:type="continuationSeparator" w:id="0">
    <w:p w:rsidR="009E4DB2" w:rsidRDefault="009E4DB2" w:rsidP="0005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DB2" w:rsidRDefault="009E4DB2" w:rsidP="00052635">
      <w:r>
        <w:separator/>
      </w:r>
    </w:p>
  </w:footnote>
  <w:footnote w:type="continuationSeparator" w:id="0">
    <w:p w:rsidR="009E4DB2" w:rsidRDefault="009E4DB2" w:rsidP="00052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777209"/>
      <w:docPartObj>
        <w:docPartGallery w:val="Page Numbers (Top of Page)"/>
        <w:docPartUnique/>
      </w:docPartObj>
    </w:sdtPr>
    <w:sdtEndPr>
      <w:rPr>
        <w:noProof/>
      </w:rPr>
    </w:sdtEndPr>
    <w:sdtContent>
      <w:p w:rsidR="002E14C2" w:rsidRDefault="002E14C2">
        <w:pPr>
          <w:pStyle w:val="Header"/>
          <w:jc w:val="center"/>
        </w:pPr>
        <w:r>
          <w:fldChar w:fldCharType="begin"/>
        </w:r>
        <w:r>
          <w:instrText xml:space="preserve"> PAGE   \* MERGEFORMAT </w:instrText>
        </w:r>
        <w:r>
          <w:fldChar w:fldCharType="separate"/>
        </w:r>
        <w:r w:rsidR="0041024D">
          <w:rPr>
            <w:noProof/>
          </w:rPr>
          <w:t>9</w:t>
        </w:r>
        <w:r>
          <w:rPr>
            <w:noProof/>
          </w:rPr>
          <w:fldChar w:fldCharType="end"/>
        </w:r>
      </w:p>
    </w:sdtContent>
  </w:sdt>
  <w:p w:rsidR="002E14C2" w:rsidRDefault="002E14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B15"/>
    <w:multiLevelType w:val="hybridMultilevel"/>
    <w:tmpl w:val="A8E4E7B6"/>
    <w:lvl w:ilvl="0" w:tplc="6408DF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2AB7E11"/>
    <w:multiLevelType w:val="hybridMultilevel"/>
    <w:tmpl w:val="8414891C"/>
    <w:lvl w:ilvl="0" w:tplc="D512D5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7074184"/>
    <w:multiLevelType w:val="hybridMultilevel"/>
    <w:tmpl w:val="7CD8E28C"/>
    <w:lvl w:ilvl="0" w:tplc="342CC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5C4D72"/>
    <w:multiLevelType w:val="hybridMultilevel"/>
    <w:tmpl w:val="BCD85E82"/>
    <w:lvl w:ilvl="0" w:tplc="3C16A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D727F8"/>
    <w:multiLevelType w:val="hybridMultilevel"/>
    <w:tmpl w:val="50C4D248"/>
    <w:lvl w:ilvl="0" w:tplc="C7F0D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0446D9"/>
    <w:multiLevelType w:val="hybridMultilevel"/>
    <w:tmpl w:val="E6C82094"/>
    <w:lvl w:ilvl="0" w:tplc="A2423F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B492868"/>
    <w:multiLevelType w:val="hybridMultilevel"/>
    <w:tmpl w:val="DAD0EB26"/>
    <w:lvl w:ilvl="0" w:tplc="728A8C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2AF3919"/>
    <w:multiLevelType w:val="hybridMultilevel"/>
    <w:tmpl w:val="723003C6"/>
    <w:lvl w:ilvl="0" w:tplc="25A82A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88D50F8"/>
    <w:multiLevelType w:val="hybridMultilevel"/>
    <w:tmpl w:val="CFFA41A2"/>
    <w:lvl w:ilvl="0" w:tplc="B0B48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7844D2"/>
    <w:multiLevelType w:val="hybridMultilevel"/>
    <w:tmpl w:val="63CCF8F8"/>
    <w:lvl w:ilvl="0" w:tplc="C0DAE1EA">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C3704B"/>
    <w:multiLevelType w:val="hybridMultilevel"/>
    <w:tmpl w:val="85267C6E"/>
    <w:lvl w:ilvl="0" w:tplc="26063E9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BF308D1"/>
    <w:multiLevelType w:val="hybridMultilevel"/>
    <w:tmpl w:val="ECDC362A"/>
    <w:lvl w:ilvl="0" w:tplc="3F367B4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1444DD"/>
    <w:multiLevelType w:val="hybridMultilevel"/>
    <w:tmpl w:val="8738F7EE"/>
    <w:lvl w:ilvl="0" w:tplc="1DFCAF1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07A49D3"/>
    <w:multiLevelType w:val="hybridMultilevel"/>
    <w:tmpl w:val="8F1CA720"/>
    <w:lvl w:ilvl="0" w:tplc="1A36D17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40C44E1F"/>
    <w:multiLevelType w:val="hybridMultilevel"/>
    <w:tmpl w:val="4E7675CC"/>
    <w:lvl w:ilvl="0" w:tplc="7734A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912B6B"/>
    <w:multiLevelType w:val="hybridMultilevel"/>
    <w:tmpl w:val="3C364A84"/>
    <w:lvl w:ilvl="0" w:tplc="531AA7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507887"/>
    <w:multiLevelType w:val="hybridMultilevel"/>
    <w:tmpl w:val="FABCB2AA"/>
    <w:lvl w:ilvl="0" w:tplc="99CA475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D8C7E98"/>
    <w:multiLevelType w:val="hybridMultilevel"/>
    <w:tmpl w:val="89FC20BC"/>
    <w:lvl w:ilvl="0" w:tplc="81D42A70">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A22931"/>
    <w:multiLevelType w:val="hybridMultilevel"/>
    <w:tmpl w:val="19B6DA7C"/>
    <w:lvl w:ilvl="0" w:tplc="A0100744">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6"/>
  </w:num>
  <w:num w:numId="4">
    <w:abstractNumId w:val="0"/>
  </w:num>
  <w:num w:numId="5">
    <w:abstractNumId w:val="18"/>
  </w:num>
  <w:num w:numId="6">
    <w:abstractNumId w:val="9"/>
  </w:num>
  <w:num w:numId="7">
    <w:abstractNumId w:val="17"/>
  </w:num>
  <w:num w:numId="8">
    <w:abstractNumId w:val="14"/>
  </w:num>
  <w:num w:numId="9">
    <w:abstractNumId w:val="10"/>
  </w:num>
  <w:num w:numId="10">
    <w:abstractNumId w:val="8"/>
  </w:num>
  <w:num w:numId="11">
    <w:abstractNumId w:val="13"/>
  </w:num>
  <w:num w:numId="12">
    <w:abstractNumId w:val="2"/>
  </w:num>
  <w:num w:numId="13">
    <w:abstractNumId w:val="5"/>
  </w:num>
  <w:num w:numId="14">
    <w:abstractNumId w:val="3"/>
  </w:num>
  <w:num w:numId="15">
    <w:abstractNumId w:val="1"/>
  </w:num>
  <w:num w:numId="16">
    <w:abstractNumId w:val="7"/>
  </w:num>
  <w:num w:numId="17">
    <w:abstractNumId w:val="1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BAD"/>
    <w:rsid w:val="00001DFE"/>
    <w:rsid w:val="00002175"/>
    <w:rsid w:val="000100D6"/>
    <w:rsid w:val="00010C01"/>
    <w:rsid w:val="00011C14"/>
    <w:rsid w:val="000124BE"/>
    <w:rsid w:val="0001263C"/>
    <w:rsid w:val="00013717"/>
    <w:rsid w:val="000160CC"/>
    <w:rsid w:val="0002119D"/>
    <w:rsid w:val="00022728"/>
    <w:rsid w:val="0002343E"/>
    <w:rsid w:val="00024CD2"/>
    <w:rsid w:val="0002582D"/>
    <w:rsid w:val="0003035C"/>
    <w:rsid w:val="0003550E"/>
    <w:rsid w:val="00036F8A"/>
    <w:rsid w:val="00040270"/>
    <w:rsid w:val="00043BC8"/>
    <w:rsid w:val="000443AC"/>
    <w:rsid w:val="000458B6"/>
    <w:rsid w:val="00047820"/>
    <w:rsid w:val="00050885"/>
    <w:rsid w:val="000517FC"/>
    <w:rsid w:val="00052635"/>
    <w:rsid w:val="00052F73"/>
    <w:rsid w:val="00055629"/>
    <w:rsid w:val="00055C24"/>
    <w:rsid w:val="0006417E"/>
    <w:rsid w:val="00065740"/>
    <w:rsid w:val="00067310"/>
    <w:rsid w:val="00072BFD"/>
    <w:rsid w:val="00083ED5"/>
    <w:rsid w:val="000919AF"/>
    <w:rsid w:val="00094AFB"/>
    <w:rsid w:val="000A222C"/>
    <w:rsid w:val="000A64CE"/>
    <w:rsid w:val="000A792A"/>
    <w:rsid w:val="000B0256"/>
    <w:rsid w:val="000B0513"/>
    <w:rsid w:val="000B1A06"/>
    <w:rsid w:val="000B2FE2"/>
    <w:rsid w:val="000C035D"/>
    <w:rsid w:val="000C0718"/>
    <w:rsid w:val="000C2F5D"/>
    <w:rsid w:val="000C54CA"/>
    <w:rsid w:val="000C6290"/>
    <w:rsid w:val="000C653D"/>
    <w:rsid w:val="000C7494"/>
    <w:rsid w:val="000D1DC7"/>
    <w:rsid w:val="000D71B6"/>
    <w:rsid w:val="000D7BEE"/>
    <w:rsid w:val="000E04DA"/>
    <w:rsid w:val="000E09BE"/>
    <w:rsid w:val="000E11A9"/>
    <w:rsid w:val="000E2053"/>
    <w:rsid w:val="000E37F8"/>
    <w:rsid w:val="000E64DE"/>
    <w:rsid w:val="000E6A1B"/>
    <w:rsid w:val="000F4561"/>
    <w:rsid w:val="000F7881"/>
    <w:rsid w:val="00104675"/>
    <w:rsid w:val="00105785"/>
    <w:rsid w:val="0010598E"/>
    <w:rsid w:val="00106001"/>
    <w:rsid w:val="001076A9"/>
    <w:rsid w:val="00112059"/>
    <w:rsid w:val="00112E63"/>
    <w:rsid w:val="00113A5A"/>
    <w:rsid w:val="00121063"/>
    <w:rsid w:val="00121516"/>
    <w:rsid w:val="001252B2"/>
    <w:rsid w:val="0013629A"/>
    <w:rsid w:val="00137861"/>
    <w:rsid w:val="001401B4"/>
    <w:rsid w:val="001414ED"/>
    <w:rsid w:val="00142262"/>
    <w:rsid w:val="0014526B"/>
    <w:rsid w:val="00147135"/>
    <w:rsid w:val="00147849"/>
    <w:rsid w:val="0015021C"/>
    <w:rsid w:val="001519E1"/>
    <w:rsid w:val="0015373C"/>
    <w:rsid w:val="00156F87"/>
    <w:rsid w:val="00157A6A"/>
    <w:rsid w:val="00162ED0"/>
    <w:rsid w:val="00165434"/>
    <w:rsid w:val="0016775E"/>
    <w:rsid w:val="0017171D"/>
    <w:rsid w:val="001755C0"/>
    <w:rsid w:val="00181037"/>
    <w:rsid w:val="00181193"/>
    <w:rsid w:val="001847FD"/>
    <w:rsid w:val="00185817"/>
    <w:rsid w:val="001902E3"/>
    <w:rsid w:val="001918A3"/>
    <w:rsid w:val="0019202F"/>
    <w:rsid w:val="001938E2"/>
    <w:rsid w:val="00194313"/>
    <w:rsid w:val="00195C94"/>
    <w:rsid w:val="0019619A"/>
    <w:rsid w:val="0019794D"/>
    <w:rsid w:val="001A1674"/>
    <w:rsid w:val="001A299C"/>
    <w:rsid w:val="001A5775"/>
    <w:rsid w:val="001A5D76"/>
    <w:rsid w:val="001A60D2"/>
    <w:rsid w:val="001B4DEA"/>
    <w:rsid w:val="001C4481"/>
    <w:rsid w:val="001C479A"/>
    <w:rsid w:val="001C6B18"/>
    <w:rsid w:val="001C6CA1"/>
    <w:rsid w:val="001C6D32"/>
    <w:rsid w:val="001C6FA4"/>
    <w:rsid w:val="001C7A7F"/>
    <w:rsid w:val="001D2335"/>
    <w:rsid w:val="001D2D73"/>
    <w:rsid w:val="001E1541"/>
    <w:rsid w:val="001E1E7A"/>
    <w:rsid w:val="001F04DC"/>
    <w:rsid w:val="001F3829"/>
    <w:rsid w:val="001F4138"/>
    <w:rsid w:val="001F67D8"/>
    <w:rsid w:val="001F6E32"/>
    <w:rsid w:val="001F704D"/>
    <w:rsid w:val="002026FB"/>
    <w:rsid w:val="002039A2"/>
    <w:rsid w:val="00203CC6"/>
    <w:rsid w:val="002046F4"/>
    <w:rsid w:val="00205EE7"/>
    <w:rsid w:val="00210273"/>
    <w:rsid w:val="00210F24"/>
    <w:rsid w:val="002119B3"/>
    <w:rsid w:val="0021609C"/>
    <w:rsid w:val="0021615B"/>
    <w:rsid w:val="00220032"/>
    <w:rsid w:val="00225D81"/>
    <w:rsid w:val="002266CC"/>
    <w:rsid w:val="002267D7"/>
    <w:rsid w:val="00226F01"/>
    <w:rsid w:val="002273F5"/>
    <w:rsid w:val="0023035E"/>
    <w:rsid w:val="0023038A"/>
    <w:rsid w:val="00230B6C"/>
    <w:rsid w:val="002323D7"/>
    <w:rsid w:val="002326E0"/>
    <w:rsid w:val="00234487"/>
    <w:rsid w:val="0023670F"/>
    <w:rsid w:val="00236894"/>
    <w:rsid w:val="00236950"/>
    <w:rsid w:val="002374C6"/>
    <w:rsid w:val="00237778"/>
    <w:rsid w:val="00237B8E"/>
    <w:rsid w:val="00237CCB"/>
    <w:rsid w:val="002422AF"/>
    <w:rsid w:val="00243966"/>
    <w:rsid w:val="002455E5"/>
    <w:rsid w:val="00246388"/>
    <w:rsid w:val="00246CDA"/>
    <w:rsid w:val="0024703E"/>
    <w:rsid w:val="002473E1"/>
    <w:rsid w:val="0024752E"/>
    <w:rsid w:val="002523BB"/>
    <w:rsid w:val="00253011"/>
    <w:rsid w:val="00255BD8"/>
    <w:rsid w:val="00256605"/>
    <w:rsid w:val="002579D6"/>
    <w:rsid w:val="002626B6"/>
    <w:rsid w:val="00264FE5"/>
    <w:rsid w:val="00265764"/>
    <w:rsid w:val="00270BF4"/>
    <w:rsid w:val="00273ADB"/>
    <w:rsid w:val="0027419A"/>
    <w:rsid w:val="002741CB"/>
    <w:rsid w:val="00283738"/>
    <w:rsid w:val="00284AA2"/>
    <w:rsid w:val="0028554D"/>
    <w:rsid w:val="00290D45"/>
    <w:rsid w:val="002911D8"/>
    <w:rsid w:val="002937B2"/>
    <w:rsid w:val="002938C5"/>
    <w:rsid w:val="0029641D"/>
    <w:rsid w:val="002A15AD"/>
    <w:rsid w:val="002A2053"/>
    <w:rsid w:val="002A6FF3"/>
    <w:rsid w:val="002A720E"/>
    <w:rsid w:val="002B2E88"/>
    <w:rsid w:val="002B566E"/>
    <w:rsid w:val="002B62B2"/>
    <w:rsid w:val="002B71B1"/>
    <w:rsid w:val="002C26CD"/>
    <w:rsid w:val="002C3841"/>
    <w:rsid w:val="002C4920"/>
    <w:rsid w:val="002D0C6A"/>
    <w:rsid w:val="002D2A47"/>
    <w:rsid w:val="002D31B6"/>
    <w:rsid w:val="002D6144"/>
    <w:rsid w:val="002D61EF"/>
    <w:rsid w:val="002E068D"/>
    <w:rsid w:val="002E1383"/>
    <w:rsid w:val="002E14C2"/>
    <w:rsid w:val="002E276E"/>
    <w:rsid w:val="002E54BE"/>
    <w:rsid w:val="002E59AD"/>
    <w:rsid w:val="002F1011"/>
    <w:rsid w:val="002F63E0"/>
    <w:rsid w:val="002F7CCF"/>
    <w:rsid w:val="002F7D31"/>
    <w:rsid w:val="00300F99"/>
    <w:rsid w:val="0030378D"/>
    <w:rsid w:val="00305184"/>
    <w:rsid w:val="00305282"/>
    <w:rsid w:val="00305B25"/>
    <w:rsid w:val="00307302"/>
    <w:rsid w:val="00310324"/>
    <w:rsid w:val="00311A82"/>
    <w:rsid w:val="00313193"/>
    <w:rsid w:val="003233A7"/>
    <w:rsid w:val="0032386D"/>
    <w:rsid w:val="00326901"/>
    <w:rsid w:val="00330065"/>
    <w:rsid w:val="00336F6B"/>
    <w:rsid w:val="003418AF"/>
    <w:rsid w:val="0034384E"/>
    <w:rsid w:val="00343C5E"/>
    <w:rsid w:val="003462D7"/>
    <w:rsid w:val="003530BD"/>
    <w:rsid w:val="0035504F"/>
    <w:rsid w:val="003554EC"/>
    <w:rsid w:val="003607B6"/>
    <w:rsid w:val="00361D67"/>
    <w:rsid w:val="00362945"/>
    <w:rsid w:val="0036474F"/>
    <w:rsid w:val="003705E2"/>
    <w:rsid w:val="00371234"/>
    <w:rsid w:val="003713AF"/>
    <w:rsid w:val="00371B23"/>
    <w:rsid w:val="003725C6"/>
    <w:rsid w:val="00377E16"/>
    <w:rsid w:val="003806D5"/>
    <w:rsid w:val="003815AD"/>
    <w:rsid w:val="003863F9"/>
    <w:rsid w:val="00387E6A"/>
    <w:rsid w:val="003917FF"/>
    <w:rsid w:val="00394A0E"/>
    <w:rsid w:val="003A78FF"/>
    <w:rsid w:val="003B0AA3"/>
    <w:rsid w:val="003B23EC"/>
    <w:rsid w:val="003B3618"/>
    <w:rsid w:val="003B429A"/>
    <w:rsid w:val="003B593C"/>
    <w:rsid w:val="003C2C1B"/>
    <w:rsid w:val="003C4C3B"/>
    <w:rsid w:val="003D0656"/>
    <w:rsid w:val="003D2626"/>
    <w:rsid w:val="003D4BDF"/>
    <w:rsid w:val="003D5AE0"/>
    <w:rsid w:val="003D5C2A"/>
    <w:rsid w:val="003D5F4A"/>
    <w:rsid w:val="003E072F"/>
    <w:rsid w:val="003E2ACE"/>
    <w:rsid w:val="003E68F3"/>
    <w:rsid w:val="003E738A"/>
    <w:rsid w:val="003F03DF"/>
    <w:rsid w:val="003F0CFD"/>
    <w:rsid w:val="003F2F4E"/>
    <w:rsid w:val="003F32F7"/>
    <w:rsid w:val="003F7563"/>
    <w:rsid w:val="003F7EBF"/>
    <w:rsid w:val="00403385"/>
    <w:rsid w:val="00404875"/>
    <w:rsid w:val="00404BB5"/>
    <w:rsid w:val="00405D50"/>
    <w:rsid w:val="0041024D"/>
    <w:rsid w:val="00412594"/>
    <w:rsid w:val="004138EA"/>
    <w:rsid w:val="00414866"/>
    <w:rsid w:val="004153D1"/>
    <w:rsid w:val="00420874"/>
    <w:rsid w:val="004227C3"/>
    <w:rsid w:val="004249F2"/>
    <w:rsid w:val="00425BA6"/>
    <w:rsid w:val="00426701"/>
    <w:rsid w:val="004303C1"/>
    <w:rsid w:val="00430A9B"/>
    <w:rsid w:val="00431D79"/>
    <w:rsid w:val="00433CDD"/>
    <w:rsid w:val="00437001"/>
    <w:rsid w:val="004409DD"/>
    <w:rsid w:val="00444304"/>
    <w:rsid w:val="0044516D"/>
    <w:rsid w:val="00445DE6"/>
    <w:rsid w:val="004529D2"/>
    <w:rsid w:val="00453852"/>
    <w:rsid w:val="00454980"/>
    <w:rsid w:val="00470E81"/>
    <w:rsid w:val="0047245F"/>
    <w:rsid w:val="00475D2C"/>
    <w:rsid w:val="00483CC4"/>
    <w:rsid w:val="0049129D"/>
    <w:rsid w:val="0049180A"/>
    <w:rsid w:val="004A0F85"/>
    <w:rsid w:val="004A16E4"/>
    <w:rsid w:val="004A2F99"/>
    <w:rsid w:val="004A41B4"/>
    <w:rsid w:val="004A7320"/>
    <w:rsid w:val="004B06AB"/>
    <w:rsid w:val="004B5870"/>
    <w:rsid w:val="004B77BF"/>
    <w:rsid w:val="004B7D3E"/>
    <w:rsid w:val="004C04DD"/>
    <w:rsid w:val="004C141E"/>
    <w:rsid w:val="004C1E3D"/>
    <w:rsid w:val="004C5AB9"/>
    <w:rsid w:val="004C6A5A"/>
    <w:rsid w:val="004C6E4A"/>
    <w:rsid w:val="004C70F6"/>
    <w:rsid w:val="004D2217"/>
    <w:rsid w:val="004D3BA7"/>
    <w:rsid w:val="004D3BBD"/>
    <w:rsid w:val="004D607A"/>
    <w:rsid w:val="004D6F1A"/>
    <w:rsid w:val="004E0922"/>
    <w:rsid w:val="004E2740"/>
    <w:rsid w:val="004E35F2"/>
    <w:rsid w:val="004E7ED2"/>
    <w:rsid w:val="004F3A7A"/>
    <w:rsid w:val="004F4446"/>
    <w:rsid w:val="0050075A"/>
    <w:rsid w:val="0050189F"/>
    <w:rsid w:val="00502140"/>
    <w:rsid w:val="00503306"/>
    <w:rsid w:val="00504022"/>
    <w:rsid w:val="00506A6A"/>
    <w:rsid w:val="0051103C"/>
    <w:rsid w:val="00511232"/>
    <w:rsid w:val="005114CD"/>
    <w:rsid w:val="005270F2"/>
    <w:rsid w:val="00530E6B"/>
    <w:rsid w:val="00531401"/>
    <w:rsid w:val="00541BA3"/>
    <w:rsid w:val="00541C03"/>
    <w:rsid w:val="00544DD5"/>
    <w:rsid w:val="00547CB8"/>
    <w:rsid w:val="00550713"/>
    <w:rsid w:val="0055236F"/>
    <w:rsid w:val="00553A1B"/>
    <w:rsid w:val="00554B77"/>
    <w:rsid w:val="0055501E"/>
    <w:rsid w:val="0056550E"/>
    <w:rsid w:val="00567C5E"/>
    <w:rsid w:val="00567EFA"/>
    <w:rsid w:val="0057117C"/>
    <w:rsid w:val="00575193"/>
    <w:rsid w:val="00575FE9"/>
    <w:rsid w:val="00577B08"/>
    <w:rsid w:val="00581533"/>
    <w:rsid w:val="005832E7"/>
    <w:rsid w:val="00584B68"/>
    <w:rsid w:val="00584DF4"/>
    <w:rsid w:val="005879A6"/>
    <w:rsid w:val="00593736"/>
    <w:rsid w:val="00594AE8"/>
    <w:rsid w:val="005959B4"/>
    <w:rsid w:val="00595FEF"/>
    <w:rsid w:val="005A4EC8"/>
    <w:rsid w:val="005A5B2C"/>
    <w:rsid w:val="005A6471"/>
    <w:rsid w:val="005A780B"/>
    <w:rsid w:val="005B05FB"/>
    <w:rsid w:val="005B419A"/>
    <w:rsid w:val="005C14D3"/>
    <w:rsid w:val="005D0FA2"/>
    <w:rsid w:val="005D18F9"/>
    <w:rsid w:val="005D27AF"/>
    <w:rsid w:val="005D67BE"/>
    <w:rsid w:val="005D6F89"/>
    <w:rsid w:val="005D712D"/>
    <w:rsid w:val="005E79B0"/>
    <w:rsid w:val="005E7DE5"/>
    <w:rsid w:val="005F0A52"/>
    <w:rsid w:val="005F2687"/>
    <w:rsid w:val="005F3215"/>
    <w:rsid w:val="005F6C39"/>
    <w:rsid w:val="005F7B2D"/>
    <w:rsid w:val="005F7DDB"/>
    <w:rsid w:val="00600E36"/>
    <w:rsid w:val="00604BC2"/>
    <w:rsid w:val="00607095"/>
    <w:rsid w:val="00611A00"/>
    <w:rsid w:val="0061361C"/>
    <w:rsid w:val="00621A17"/>
    <w:rsid w:val="006228AD"/>
    <w:rsid w:val="006231C3"/>
    <w:rsid w:val="00623B44"/>
    <w:rsid w:val="006266C7"/>
    <w:rsid w:val="006270D7"/>
    <w:rsid w:val="0063568A"/>
    <w:rsid w:val="0063588A"/>
    <w:rsid w:val="00635E1D"/>
    <w:rsid w:val="00636D47"/>
    <w:rsid w:val="00637E89"/>
    <w:rsid w:val="00641024"/>
    <w:rsid w:val="00645AA1"/>
    <w:rsid w:val="006468DC"/>
    <w:rsid w:val="006538B6"/>
    <w:rsid w:val="006556D4"/>
    <w:rsid w:val="006613E9"/>
    <w:rsid w:val="006615D6"/>
    <w:rsid w:val="00663629"/>
    <w:rsid w:val="00667429"/>
    <w:rsid w:val="00674038"/>
    <w:rsid w:val="006767D2"/>
    <w:rsid w:val="006801F6"/>
    <w:rsid w:val="00681159"/>
    <w:rsid w:val="006815F8"/>
    <w:rsid w:val="006839F3"/>
    <w:rsid w:val="00685C50"/>
    <w:rsid w:val="00686203"/>
    <w:rsid w:val="00693F08"/>
    <w:rsid w:val="006A020F"/>
    <w:rsid w:val="006A232A"/>
    <w:rsid w:val="006A2EEA"/>
    <w:rsid w:val="006A35F7"/>
    <w:rsid w:val="006B06C7"/>
    <w:rsid w:val="006B39CA"/>
    <w:rsid w:val="006B4C4C"/>
    <w:rsid w:val="006B7240"/>
    <w:rsid w:val="006C034A"/>
    <w:rsid w:val="006C5544"/>
    <w:rsid w:val="006C7002"/>
    <w:rsid w:val="006C7DBC"/>
    <w:rsid w:val="006C7F9D"/>
    <w:rsid w:val="006D0C67"/>
    <w:rsid w:val="006D199A"/>
    <w:rsid w:val="006D7728"/>
    <w:rsid w:val="006E1C69"/>
    <w:rsid w:val="006E1CAE"/>
    <w:rsid w:val="006F03D0"/>
    <w:rsid w:val="006F13BB"/>
    <w:rsid w:val="006F67D2"/>
    <w:rsid w:val="006F760F"/>
    <w:rsid w:val="006F7C86"/>
    <w:rsid w:val="007023EC"/>
    <w:rsid w:val="007030C1"/>
    <w:rsid w:val="00707517"/>
    <w:rsid w:val="0071059F"/>
    <w:rsid w:val="00710A46"/>
    <w:rsid w:val="00711E55"/>
    <w:rsid w:val="007120A9"/>
    <w:rsid w:val="00712E4E"/>
    <w:rsid w:val="0071366D"/>
    <w:rsid w:val="00721104"/>
    <w:rsid w:val="007220E9"/>
    <w:rsid w:val="00726A5F"/>
    <w:rsid w:val="007276D9"/>
    <w:rsid w:val="0073204D"/>
    <w:rsid w:val="00737FF1"/>
    <w:rsid w:val="00740A45"/>
    <w:rsid w:val="007415D1"/>
    <w:rsid w:val="00743C90"/>
    <w:rsid w:val="007667C0"/>
    <w:rsid w:val="00766C6A"/>
    <w:rsid w:val="00773B85"/>
    <w:rsid w:val="007740AC"/>
    <w:rsid w:val="00780548"/>
    <w:rsid w:val="00783847"/>
    <w:rsid w:val="00783861"/>
    <w:rsid w:val="00790B85"/>
    <w:rsid w:val="0079126F"/>
    <w:rsid w:val="00792D3A"/>
    <w:rsid w:val="0079408F"/>
    <w:rsid w:val="007970BF"/>
    <w:rsid w:val="007971DB"/>
    <w:rsid w:val="00797E66"/>
    <w:rsid w:val="007A2D35"/>
    <w:rsid w:val="007A3467"/>
    <w:rsid w:val="007B0C9B"/>
    <w:rsid w:val="007B131A"/>
    <w:rsid w:val="007B3D30"/>
    <w:rsid w:val="007B46A1"/>
    <w:rsid w:val="007B4897"/>
    <w:rsid w:val="007B5E7B"/>
    <w:rsid w:val="007B6763"/>
    <w:rsid w:val="007B7624"/>
    <w:rsid w:val="007C0A01"/>
    <w:rsid w:val="007C1062"/>
    <w:rsid w:val="007C7206"/>
    <w:rsid w:val="007D28BC"/>
    <w:rsid w:val="007D4888"/>
    <w:rsid w:val="007D58A9"/>
    <w:rsid w:val="007D6D8C"/>
    <w:rsid w:val="007D772C"/>
    <w:rsid w:val="007E03F7"/>
    <w:rsid w:val="007E55F6"/>
    <w:rsid w:val="007F023A"/>
    <w:rsid w:val="007F0470"/>
    <w:rsid w:val="007F141B"/>
    <w:rsid w:val="007F4A82"/>
    <w:rsid w:val="007F5CC4"/>
    <w:rsid w:val="00800BCD"/>
    <w:rsid w:val="008017AC"/>
    <w:rsid w:val="00801AD8"/>
    <w:rsid w:val="00802ED9"/>
    <w:rsid w:val="008052EB"/>
    <w:rsid w:val="00812F60"/>
    <w:rsid w:val="00816098"/>
    <w:rsid w:val="008162FB"/>
    <w:rsid w:val="008205B6"/>
    <w:rsid w:val="008218DB"/>
    <w:rsid w:val="00821F67"/>
    <w:rsid w:val="00822702"/>
    <w:rsid w:val="00822AA8"/>
    <w:rsid w:val="0082335C"/>
    <w:rsid w:val="00825156"/>
    <w:rsid w:val="00826589"/>
    <w:rsid w:val="00830E8C"/>
    <w:rsid w:val="008312D8"/>
    <w:rsid w:val="00834F53"/>
    <w:rsid w:val="00835B0A"/>
    <w:rsid w:val="00836E2C"/>
    <w:rsid w:val="008400A2"/>
    <w:rsid w:val="00840BC2"/>
    <w:rsid w:val="00841534"/>
    <w:rsid w:val="008427C0"/>
    <w:rsid w:val="00843B2C"/>
    <w:rsid w:val="0085629A"/>
    <w:rsid w:val="00856370"/>
    <w:rsid w:val="00857CA1"/>
    <w:rsid w:val="00860A23"/>
    <w:rsid w:val="00861AB6"/>
    <w:rsid w:val="00861B56"/>
    <w:rsid w:val="00862261"/>
    <w:rsid w:val="0086250B"/>
    <w:rsid w:val="008627A4"/>
    <w:rsid w:val="00862FAE"/>
    <w:rsid w:val="0086436D"/>
    <w:rsid w:val="00865B4D"/>
    <w:rsid w:val="008728B6"/>
    <w:rsid w:val="00873CB3"/>
    <w:rsid w:val="008776A2"/>
    <w:rsid w:val="00881611"/>
    <w:rsid w:val="00882C33"/>
    <w:rsid w:val="00883940"/>
    <w:rsid w:val="00885495"/>
    <w:rsid w:val="00891811"/>
    <w:rsid w:val="0089210A"/>
    <w:rsid w:val="00893E17"/>
    <w:rsid w:val="00895B6E"/>
    <w:rsid w:val="0089671E"/>
    <w:rsid w:val="008A21BC"/>
    <w:rsid w:val="008A3354"/>
    <w:rsid w:val="008A44A1"/>
    <w:rsid w:val="008A6C08"/>
    <w:rsid w:val="008A7512"/>
    <w:rsid w:val="008B1786"/>
    <w:rsid w:val="008B2AFC"/>
    <w:rsid w:val="008B30AC"/>
    <w:rsid w:val="008B3AEF"/>
    <w:rsid w:val="008B3D71"/>
    <w:rsid w:val="008B5C5A"/>
    <w:rsid w:val="008B7EAF"/>
    <w:rsid w:val="008C35ED"/>
    <w:rsid w:val="008D067A"/>
    <w:rsid w:val="008D3298"/>
    <w:rsid w:val="008D3377"/>
    <w:rsid w:val="008D66BE"/>
    <w:rsid w:val="008E36E8"/>
    <w:rsid w:val="008E5A5F"/>
    <w:rsid w:val="008E6250"/>
    <w:rsid w:val="008F02AD"/>
    <w:rsid w:val="008F0D2E"/>
    <w:rsid w:val="008F6E33"/>
    <w:rsid w:val="00904AEB"/>
    <w:rsid w:val="0090503A"/>
    <w:rsid w:val="00905DB8"/>
    <w:rsid w:val="00910A6F"/>
    <w:rsid w:val="00911C43"/>
    <w:rsid w:val="00912462"/>
    <w:rsid w:val="00914FDD"/>
    <w:rsid w:val="00915C55"/>
    <w:rsid w:val="009161A1"/>
    <w:rsid w:val="009174A7"/>
    <w:rsid w:val="00921016"/>
    <w:rsid w:val="009216F4"/>
    <w:rsid w:val="00922737"/>
    <w:rsid w:val="00923EA1"/>
    <w:rsid w:val="00924611"/>
    <w:rsid w:val="00924B9D"/>
    <w:rsid w:val="009250AE"/>
    <w:rsid w:val="00927C93"/>
    <w:rsid w:val="009303C4"/>
    <w:rsid w:val="00931FFF"/>
    <w:rsid w:val="00932894"/>
    <w:rsid w:val="0093722B"/>
    <w:rsid w:val="00937D3D"/>
    <w:rsid w:val="009404C2"/>
    <w:rsid w:val="0094076E"/>
    <w:rsid w:val="009419FA"/>
    <w:rsid w:val="00942F4F"/>
    <w:rsid w:val="009436D4"/>
    <w:rsid w:val="00943A65"/>
    <w:rsid w:val="00946BF0"/>
    <w:rsid w:val="00946FFC"/>
    <w:rsid w:val="009518D3"/>
    <w:rsid w:val="00953828"/>
    <w:rsid w:val="009547CA"/>
    <w:rsid w:val="0096101C"/>
    <w:rsid w:val="009631CB"/>
    <w:rsid w:val="009665CC"/>
    <w:rsid w:val="0096696E"/>
    <w:rsid w:val="00967108"/>
    <w:rsid w:val="00970619"/>
    <w:rsid w:val="00971140"/>
    <w:rsid w:val="00971D56"/>
    <w:rsid w:val="0097435D"/>
    <w:rsid w:val="00974B69"/>
    <w:rsid w:val="009829D7"/>
    <w:rsid w:val="00984B4D"/>
    <w:rsid w:val="009853E3"/>
    <w:rsid w:val="00985766"/>
    <w:rsid w:val="00987C7F"/>
    <w:rsid w:val="0099092B"/>
    <w:rsid w:val="009953E4"/>
    <w:rsid w:val="009978E8"/>
    <w:rsid w:val="00997B4C"/>
    <w:rsid w:val="009A27C9"/>
    <w:rsid w:val="009A3118"/>
    <w:rsid w:val="009A4417"/>
    <w:rsid w:val="009A7269"/>
    <w:rsid w:val="009B1348"/>
    <w:rsid w:val="009B1C0C"/>
    <w:rsid w:val="009B4C05"/>
    <w:rsid w:val="009B5577"/>
    <w:rsid w:val="009C1538"/>
    <w:rsid w:val="009C1880"/>
    <w:rsid w:val="009C31F3"/>
    <w:rsid w:val="009C32D3"/>
    <w:rsid w:val="009D3C27"/>
    <w:rsid w:val="009D3FDF"/>
    <w:rsid w:val="009D4DFE"/>
    <w:rsid w:val="009E05DC"/>
    <w:rsid w:val="009E23B0"/>
    <w:rsid w:val="009E4DB2"/>
    <w:rsid w:val="009F2CF0"/>
    <w:rsid w:val="009F60B7"/>
    <w:rsid w:val="009F615E"/>
    <w:rsid w:val="009F674E"/>
    <w:rsid w:val="009F6DD5"/>
    <w:rsid w:val="00A0044E"/>
    <w:rsid w:val="00A04A12"/>
    <w:rsid w:val="00A05595"/>
    <w:rsid w:val="00A05F27"/>
    <w:rsid w:val="00A20FB9"/>
    <w:rsid w:val="00A22581"/>
    <w:rsid w:val="00A243FC"/>
    <w:rsid w:val="00A25D73"/>
    <w:rsid w:val="00A26620"/>
    <w:rsid w:val="00A27869"/>
    <w:rsid w:val="00A30E73"/>
    <w:rsid w:val="00A323D1"/>
    <w:rsid w:val="00A33AB1"/>
    <w:rsid w:val="00A3536F"/>
    <w:rsid w:val="00A40277"/>
    <w:rsid w:val="00A4228D"/>
    <w:rsid w:val="00A4441A"/>
    <w:rsid w:val="00A46DF8"/>
    <w:rsid w:val="00A5118D"/>
    <w:rsid w:val="00A5154D"/>
    <w:rsid w:val="00A51BB0"/>
    <w:rsid w:val="00A5215B"/>
    <w:rsid w:val="00A52CA5"/>
    <w:rsid w:val="00A55513"/>
    <w:rsid w:val="00A5576D"/>
    <w:rsid w:val="00A55884"/>
    <w:rsid w:val="00A56300"/>
    <w:rsid w:val="00A606B6"/>
    <w:rsid w:val="00A61D00"/>
    <w:rsid w:val="00A7182A"/>
    <w:rsid w:val="00A71BA7"/>
    <w:rsid w:val="00A72750"/>
    <w:rsid w:val="00A830A5"/>
    <w:rsid w:val="00A84C09"/>
    <w:rsid w:val="00A91218"/>
    <w:rsid w:val="00A92E76"/>
    <w:rsid w:val="00A93A50"/>
    <w:rsid w:val="00A95A05"/>
    <w:rsid w:val="00A96092"/>
    <w:rsid w:val="00AA09C2"/>
    <w:rsid w:val="00AB05C5"/>
    <w:rsid w:val="00AB144E"/>
    <w:rsid w:val="00AB357C"/>
    <w:rsid w:val="00AB66A2"/>
    <w:rsid w:val="00AC15A3"/>
    <w:rsid w:val="00AC36E8"/>
    <w:rsid w:val="00AC4A5D"/>
    <w:rsid w:val="00AC6312"/>
    <w:rsid w:val="00AC7340"/>
    <w:rsid w:val="00AC75E2"/>
    <w:rsid w:val="00AD157C"/>
    <w:rsid w:val="00AD7495"/>
    <w:rsid w:val="00AE3217"/>
    <w:rsid w:val="00AE47BD"/>
    <w:rsid w:val="00AE7827"/>
    <w:rsid w:val="00AF124E"/>
    <w:rsid w:val="00AF2340"/>
    <w:rsid w:val="00AF2A87"/>
    <w:rsid w:val="00AF4A55"/>
    <w:rsid w:val="00AF7A30"/>
    <w:rsid w:val="00B0101E"/>
    <w:rsid w:val="00B04B4B"/>
    <w:rsid w:val="00B11278"/>
    <w:rsid w:val="00B114DA"/>
    <w:rsid w:val="00B12458"/>
    <w:rsid w:val="00B14990"/>
    <w:rsid w:val="00B15613"/>
    <w:rsid w:val="00B16A5D"/>
    <w:rsid w:val="00B2082C"/>
    <w:rsid w:val="00B23976"/>
    <w:rsid w:val="00B258DA"/>
    <w:rsid w:val="00B306AB"/>
    <w:rsid w:val="00B35285"/>
    <w:rsid w:val="00B353B3"/>
    <w:rsid w:val="00B35889"/>
    <w:rsid w:val="00B3794F"/>
    <w:rsid w:val="00B37AEB"/>
    <w:rsid w:val="00B40DBF"/>
    <w:rsid w:val="00B41F92"/>
    <w:rsid w:val="00B52A16"/>
    <w:rsid w:val="00B52CD5"/>
    <w:rsid w:val="00B540DA"/>
    <w:rsid w:val="00B5484A"/>
    <w:rsid w:val="00B55FAA"/>
    <w:rsid w:val="00B57CA3"/>
    <w:rsid w:val="00B57EF0"/>
    <w:rsid w:val="00B6164B"/>
    <w:rsid w:val="00B61E67"/>
    <w:rsid w:val="00B62169"/>
    <w:rsid w:val="00B632D0"/>
    <w:rsid w:val="00B67596"/>
    <w:rsid w:val="00B71E24"/>
    <w:rsid w:val="00B722B6"/>
    <w:rsid w:val="00B853CF"/>
    <w:rsid w:val="00B86C8A"/>
    <w:rsid w:val="00B8799D"/>
    <w:rsid w:val="00B914B0"/>
    <w:rsid w:val="00B92B5E"/>
    <w:rsid w:val="00B92BC8"/>
    <w:rsid w:val="00B97AF0"/>
    <w:rsid w:val="00BA1640"/>
    <w:rsid w:val="00BA1AEF"/>
    <w:rsid w:val="00BA237F"/>
    <w:rsid w:val="00BA51AE"/>
    <w:rsid w:val="00BA5F5D"/>
    <w:rsid w:val="00BB4FDF"/>
    <w:rsid w:val="00BB679F"/>
    <w:rsid w:val="00BB7D85"/>
    <w:rsid w:val="00BC1680"/>
    <w:rsid w:val="00BC2E84"/>
    <w:rsid w:val="00BC3BEE"/>
    <w:rsid w:val="00BC733A"/>
    <w:rsid w:val="00BD0BA0"/>
    <w:rsid w:val="00BD155F"/>
    <w:rsid w:val="00BD33B5"/>
    <w:rsid w:val="00BD3F56"/>
    <w:rsid w:val="00BD42D3"/>
    <w:rsid w:val="00BD5B03"/>
    <w:rsid w:val="00BE2CCA"/>
    <w:rsid w:val="00BE3EC9"/>
    <w:rsid w:val="00BF0783"/>
    <w:rsid w:val="00BF4980"/>
    <w:rsid w:val="00BF620B"/>
    <w:rsid w:val="00C0023A"/>
    <w:rsid w:val="00C01E68"/>
    <w:rsid w:val="00C03964"/>
    <w:rsid w:val="00C04BDA"/>
    <w:rsid w:val="00C06524"/>
    <w:rsid w:val="00C06697"/>
    <w:rsid w:val="00C073A6"/>
    <w:rsid w:val="00C121DB"/>
    <w:rsid w:val="00C13D07"/>
    <w:rsid w:val="00C14486"/>
    <w:rsid w:val="00C144F7"/>
    <w:rsid w:val="00C175E3"/>
    <w:rsid w:val="00C175F3"/>
    <w:rsid w:val="00C17D50"/>
    <w:rsid w:val="00C208F6"/>
    <w:rsid w:val="00C20F8F"/>
    <w:rsid w:val="00C2267B"/>
    <w:rsid w:val="00C2316C"/>
    <w:rsid w:val="00C2384F"/>
    <w:rsid w:val="00C23DB7"/>
    <w:rsid w:val="00C244EC"/>
    <w:rsid w:val="00C24FE1"/>
    <w:rsid w:val="00C25EDD"/>
    <w:rsid w:val="00C322F5"/>
    <w:rsid w:val="00C36B58"/>
    <w:rsid w:val="00C37F57"/>
    <w:rsid w:val="00C42408"/>
    <w:rsid w:val="00C424CA"/>
    <w:rsid w:val="00C441C9"/>
    <w:rsid w:val="00C44797"/>
    <w:rsid w:val="00C45652"/>
    <w:rsid w:val="00C45743"/>
    <w:rsid w:val="00C47C17"/>
    <w:rsid w:val="00C53308"/>
    <w:rsid w:val="00C5392F"/>
    <w:rsid w:val="00C56270"/>
    <w:rsid w:val="00C57C76"/>
    <w:rsid w:val="00C6233E"/>
    <w:rsid w:val="00C7080C"/>
    <w:rsid w:val="00C71B76"/>
    <w:rsid w:val="00C775F9"/>
    <w:rsid w:val="00C8106E"/>
    <w:rsid w:val="00C828F2"/>
    <w:rsid w:val="00C84DE0"/>
    <w:rsid w:val="00C86797"/>
    <w:rsid w:val="00C91DD1"/>
    <w:rsid w:val="00C927C5"/>
    <w:rsid w:val="00C94BDC"/>
    <w:rsid w:val="00CA23AF"/>
    <w:rsid w:val="00CA2641"/>
    <w:rsid w:val="00CA2D71"/>
    <w:rsid w:val="00CA7D6A"/>
    <w:rsid w:val="00CA7E32"/>
    <w:rsid w:val="00CB0826"/>
    <w:rsid w:val="00CB2E8C"/>
    <w:rsid w:val="00CB7E58"/>
    <w:rsid w:val="00CC0953"/>
    <w:rsid w:val="00CC3118"/>
    <w:rsid w:val="00CC395A"/>
    <w:rsid w:val="00CC3D46"/>
    <w:rsid w:val="00CC5520"/>
    <w:rsid w:val="00CD0219"/>
    <w:rsid w:val="00CD2BDF"/>
    <w:rsid w:val="00CD3276"/>
    <w:rsid w:val="00CD3E1E"/>
    <w:rsid w:val="00CD7069"/>
    <w:rsid w:val="00CE19B9"/>
    <w:rsid w:val="00CE67B4"/>
    <w:rsid w:val="00CE6C93"/>
    <w:rsid w:val="00CE7B1F"/>
    <w:rsid w:val="00CE7B73"/>
    <w:rsid w:val="00CF326F"/>
    <w:rsid w:val="00CF5D24"/>
    <w:rsid w:val="00CF6C2E"/>
    <w:rsid w:val="00CF705D"/>
    <w:rsid w:val="00D01ACB"/>
    <w:rsid w:val="00D04974"/>
    <w:rsid w:val="00D06BF9"/>
    <w:rsid w:val="00D06E11"/>
    <w:rsid w:val="00D15461"/>
    <w:rsid w:val="00D156EF"/>
    <w:rsid w:val="00D24A5A"/>
    <w:rsid w:val="00D30119"/>
    <w:rsid w:val="00D32B3D"/>
    <w:rsid w:val="00D35CB8"/>
    <w:rsid w:val="00D35E3D"/>
    <w:rsid w:val="00D40FA7"/>
    <w:rsid w:val="00D412B9"/>
    <w:rsid w:val="00D4153A"/>
    <w:rsid w:val="00D4306F"/>
    <w:rsid w:val="00D45855"/>
    <w:rsid w:val="00D47456"/>
    <w:rsid w:val="00D474F1"/>
    <w:rsid w:val="00D50857"/>
    <w:rsid w:val="00D55AAD"/>
    <w:rsid w:val="00D56740"/>
    <w:rsid w:val="00D5728B"/>
    <w:rsid w:val="00D64BDD"/>
    <w:rsid w:val="00D65469"/>
    <w:rsid w:val="00D705B8"/>
    <w:rsid w:val="00D70DC1"/>
    <w:rsid w:val="00D716A0"/>
    <w:rsid w:val="00D72130"/>
    <w:rsid w:val="00D7429A"/>
    <w:rsid w:val="00D75452"/>
    <w:rsid w:val="00D756B1"/>
    <w:rsid w:val="00D77D0D"/>
    <w:rsid w:val="00D802F4"/>
    <w:rsid w:val="00D81173"/>
    <w:rsid w:val="00D84E7C"/>
    <w:rsid w:val="00D8531F"/>
    <w:rsid w:val="00D94140"/>
    <w:rsid w:val="00DA2A3A"/>
    <w:rsid w:val="00DA30EC"/>
    <w:rsid w:val="00DA41EF"/>
    <w:rsid w:val="00DA54DF"/>
    <w:rsid w:val="00DA7F0E"/>
    <w:rsid w:val="00DB1483"/>
    <w:rsid w:val="00DB3714"/>
    <w:rsid w:val="00DB3D2D"/>
    <w:rsid w:val="00DB40E4"/>
    <w:rsid w:val="00DB43F5"/>
    <w:rsid w:val="00DB4970"/>
    <w:rsid w:val="00DB5E97"/>
    <w:rsid w:val="00DC4CD0"/>
    <w:rsid w:val="00DD0330"/>
    <w:rsid w:val="00DD2895"/>
    <w:rsid w:val="00DD2D1C"/>
    <w:rsid w:val="00DD45D9"/>
    <w:rsid w:val="00DD68BB"/>
    <w:rsid w:val="00DE47F8"/>
    <w:rsid w:val="00DF1DD7"/>
    <w:rsid w:val="00DF23C1"/>
    <w:rsid w:val="00DF2448"/>
    <w:rsid w:val="00DF2AE2"/>
    <w:rsid w:val="00DF39E9"/>
    <w:rsid w:val="00DF3EEA"/>
    <w:rsid w:val="00DF4EA5"/>
    <w:rsid w:val="00E006E2"/>
    <w:rsid w:val="00E01566"/>
    <w:rsid w:val="00E03DCC"/>
    <w:rsid w:val="00E07D56"/>
    <w:rsid w:val="00E117AC"/>
    <w:rsid w:val="00E16A07"/>
    <w:rsid w:val="00E20D7C"/>
    <w:rsid w:val="00E21ACE"/>
    <w:rsid w:val="00E23994"/>
    <w:rsid w:val="00E24261"/>
    <w:rsid w:val="00E2492C"/>
    <w:rsid w:val="00E25739"/>
    <w:rsid w:val="00E25781"/>
    <w:rsid w:val="00E3356A"/>
    <w:rsid w:val="00E35892"/>
    <w:rsid w:val="00E3611E"/>
    <w:rsid w:val="00E3789D"/>
    <w:rsid w:val="00E40E9A"/>
    <w:rsid w:val="00E41A75"/>
    <w:rsid w:val="00E425B8"/>
    <w:rsid w:val="00E42623"/>
    <w:rsid w:val="00E4264C"/>
    <w:rsid w:val="00E45C2F"/>
    <w:rsid w:val="00E46705"/>
    <w:rsid w:val="00E548F3"/>
    <w:rsid w:val="00E5573F"/>
    <w:rsid w:val="00E557DE"/>
    <w:rsid w:val="00E56547"/>
    <w:rsid w:val="00E61BAD"/>
    <w:rsid w:val="00E61EB0"/>
    <w:rsid w:val="00E626A9"/>
    <w:rsid w:val="00E63FF0"/>
    <w:rsid w:val="00E66C26"/>
    <w:rsid w:val="00E676F3"/>
    <w:rsid w:val="00E720B6"/>
    <w:rsid w:val="00E7559B"/>
    <w:rsid w:val="00E75AA4"/>
    <w:rsid w:val="00E76200"/>
    <w:rsid w:val="00E82A5E"/>
    <w:rsid w:val="00E8353A"/>
    <w:rsid w:val="00E8418A"/>
    <w:rsid w:val="00E84236"/>
    <w:rsid w:val="00E85F65"/>
    <w:rsid w:val="00E92196"/>
    <w:rsid w:val="00E93E2F"/>
    <w:rsid w:val="00E9657E"/>
    <w:rsid w:val="00E968B1"/>
    <w:rsid w:val="00EA0DD6"/>
    <w:rsid w:val="00EA3AE3"/>
    <w:rsid w:val="00EA3FA5"/>
    <w:rsid w:val="00EA72EE"/>
    <w:rsid w:val="00EB048D"/>
    <w:rsid w:val="00EB1FC5"/>
    <w:rsid w:val="00EB29A7"/>
    <w:rsid w:val="00EB7CF9"/>
    <w:rsid w:val="00EC086A"/>
    <w:rsid w:val="00EC4755"/>
    <w:rsid w:val="00EC5F3D"/>
    <w:rsid w:val="00EC6E4A"/>
    <w:rsid w:val="00EC71F7"/>
    <w:rsid w:val="00ED1A3E"/>
    <w:rsid w:val="00ED2457"/>
    <w:rsid w:val="00ED38FB"/>
    <w:rsid w:val="00ED3D5D"/>
    <w:rsid w:val="00EE0713"/>
    <w:rsid w:val="00EE5E08"/>
    <w:rsid w:val="00EF7366"/>
    <w:rsid w:val="00F072A7"/>
    <w:rsid w:val="00F147B0"/>
    <w:rsid w:val="00F17749"/>
    <w:rsid w:val="00F21806"/>
    <w:rsid w:val="00F34F12"/>
    <w:rsid w:val="00F36C17"/>
    <w:rsid w:val="00F41373"/>
    <w:rsid w:val="00F46CBD"/>
    <w:rsid w:val="00F47E0C"/>
    <w:rsid w:val="00F510C6"/>
    <w:rsid w:val="00F54D42"/>
    <w:rsid w:val="00F55FF4"/>
    <w:rsid w:val="00F56AF1"/>
    <w:rsid w:val="00F60B39"/>
    <w:rsid w:val="00F63810"/>
    <w:rsid w:val="00F65AF6"/>
    <w:rsid w:val="00F67C97"/>
    <w:rsid w:val="00F70B2A"/>
    <w:rsid w:val="00F74AC6"/>
    <w:rsid w:val="00F754D8"/>
    <w:rsid w:val="00F755FD"/>
    <w:rsid w:val="00F77D60"/>
    <w:rsid w:val="00F80407"/>
    <w:rsid w:val="00F85F14"/>
    <w:rsid w:val="00F912C3"/>
    <w:rsid w:val="00F91E0F"/>
    <w:rsid w:val="00F928BE"/>
    <w:rsid w:val="00F93E58"/>
    <w:rsid w:val="00F9595E"/>
    <w:rsid w:val="00FA1850"/>
    <w:rsid w:val="00FA4171"/>
    <w:rsid w:val="00FA7465"/>
    <w:rsid w:val="00FA7E50"/>
    <w:rsid w:val="00FB1626"/>
    <w:rsid w:val="00FB2DD1"/>
    <w:rsid w:val="00FB4235"/>
    <w:rsid w:val="00FB5A65"/>
    <w:rsid w:val="00FB6331"/>
    <w:rsid w:val="00FB637B"/>
    <w:rsid w:val="00FB7BB6"/>
    <w:rsid w:val="00FC019A"/>
    <w:rsid w:val="00FC6C9E"/>
    <w:rsid w:val="00FC750E"/>
    <w:rsid w:val="00FD17D0"/>
    <w:rsid w:val="00FD2DED"/>
    <w:rsid w:val="00FD3710"/>
    <w:rsid w:val="00FD5203"/>
    <w:rsid w:val="00FD63C3"/>
    <w:rsid w:val="00FD6F12"/>
    <w:rsid w:val="00FD7A73"/>
    <w:rsid w:val="00FE2D99"/>
    <w:rsid w:val="00FE361F"/>
    <w:rsid w:val="00FE3904"/>
    <w:rsid w:val="00FE3A17"/>
    <w:rsid w:val="00FE3EE7"/>
    <w:rsid w:val="00FE44C2"/>
    <w:rsid w:val="00FE48FD"/>
    <w:rsid w:val="00FE6D26"/>
    <w:rsid w:val="00FF07DB"/>
    <w:rsid w:val="00FF1AE8"/>
    <w:rsid w:val="00FF3A90"/>
    <w:rsid w:val="00FF65E0"/>
    <w:rsid w:val="00FF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93"/>
    <w:pPr>
      <w:spacing w:after="0" w:line="240" w:lineRule="auto"/>
    </w:pPr>
    <w:rPr>
      <w:rFonts w:ascii="Times New Roman" w:hAnsi="Times New Roman"/>
      <w:sz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61BAD"/>
  </w:style>
  <w:style w:type="paragraph" w:styleId="NormalWeb">
    <w:name w:val="Normal (Web)"/>
    <w:basedOn w:val="Normal"/>
    <w:uiPriority w:val="99"/>
    <w:unhideWhenUsed/>
    <w:rsid w:val="00E61BAD"/>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E61BAD"/>
    <w:rPr>
      <w:color w:val="0000FF"/>
      <w:u w:val="single"/>
    </w:rPr>
  </w:style>
  <w:style w:type="character" w:styleId="FollowedHyperlink">
    <w:name w:val="FollowedHyperlink"/>
    <w:basedOn w:val="DefaultParagraphFont"/>
    <w:uiPriority w:val="99"/>
    <w:semiHidden/>
    <w:unhideWhenUsed/>
    <w:rsid w:val="00E61BAD"/>
    <w:rPr>
      <w:color w:val="800080"/>
      <w:u w:val="single"/>
    </w:rPr>
  </w:style>
  <w:style w:type="paragraph" w:styleId="ListParagraph">
    <w:name w:val="List Paragraph"/>
    <w:basedOn w:val="Normal"/>
    <w:uiPriority w:val="34"/>
    <w:qFormat/>
    <w:rsid w:val="002F1011"/>
    <w:pPr>
      <w:ind w:left="720"/>
      <w:contextualSpacing/>
    </w:pPr>
  </w:style>
  <w:style w:type="paragraph" w:styleId="BalloonText">
    <w:name w:val="Balloon Text"/>
    <w:basedOn w:val="Normal"/>
    <w:link w:val="BalloonTextChar"/>
    <w:uiPriority w:val="99"/>
    <w:semiHidden/>
    <w:unhideWhenUsed/>
    <w:rsid w:val="00C03964"/>
    <w:rPr>
      <w:rFonts w:ascii="Tahoma" w:hAnsi="Tahoma" w:cs="Tahoma"/>
      <w:sz w:val="16"/>
      <w:szCs w:val="16"/>
    </w:rPr>
  </w:style>
  <w:style w:type="character" w:customStyle="1" w:styleId="BalloonTextChar">
    <w:name w:val="Balloon Text Char"/>
    <w:basedOn w:val="DefaultParagraphFont"/>
    <w:link w:val="BalloonText"/>
    <w:uiPriority w:val="99"/>
    <w:semiHidden/>
    <w:rsid w:val="00C03964"/>
    <w:rPr>
      <w:rFonts w:ascii="Tahoma" w:hAnsi="Tahoma" w:cs="Tahoma"/>
      <w:sz w:val="16"/>
      <w:szCs w:val="16"/>
    </w:rPr>
  </w:style>
  <w:style w:type="paragraph" w:customStyle="1" w:styleId="CharChar">
    <w:name w:val="Char Char"/>
    <w:basedOn w:val="Normal"/>
    <w:semiHidden/>
    <w:rsid w:val="00437001"/>
    <w:pPr>
      <w:spacing w:after="160" w:line="240" w:lineRule="exact"/>
    </w:pPr>
    <w:rPr>
      <w:rFonts w:ascii="Arial" w:eastAsia="Times New Roman" w:hAnsi="Arial" w:cs="Arial"/>
      <w:sz w:val="22"/>
    </w:rPr>
  </w:style>
  <w:style w:type="paragraph" w:styleId="BodyText">
    <w:name w:val="Body Text"/>
    <w:basedOn w:val="Normal"/>
    <w:link w:val="BodyTextChar"/>
    <w:uiPriority w:val="99"/>
    <w:rsid w:val="00BA51AE"/>
    <w:pPr>
      <w:autoSpaceDE w:val="0"/>
      <w:autoSpaceDN w:val="0"/>
      <w:spacing w:before="160"/>
      <w:jc w:val="both"/>
    </w:pPr>
    <w:rPr>
      <w:rFonts w:ascii=".VnTime" w:eastAsiaTheme="minorEastAsia" w:hAnsi=".VnTime" w:cs=".VnTime"/>
      <w:sz w:val="28"/>
      <w:szCs w:val="28"/>
    </w:rPr>
  </w:style>
  <w:style w:type="character" w:customStyle="1" w:styleId="BodyTextChar">
    <w:name w:val="Body Text Char"/>
    <w:basedOn w:val="DefaultParagraphFont"/>
    <w:link w:val="BodyText"/>
    <w:uiPriority w:val="99"/>
    <w:rsid w:val="00BA51AE"/>
    <w:rPr>
      <w:rFonts w:ascii=".VnTime" w:eastAsiaTheme="minorEastAsia" w:hAnsi=".VnTime" w:cs=".VnTime"/>
      <w:sz w:val="28"/>
      <w:szCs w:val="28"/>
    </w:rPr>
  </w:style>
  <w:style w:type="paragraph" w:customStyle="1" w:styleId="CharChar1">
    <w:name w:val="Char Char1"/>
    <w:basedOn w:val="Normal"/>
    <w:semiHidden/>
    <w:rsid w:val="005A780B"/>
    <w:pPr>
      <w:spacing w:after="160" w:line="240" w:lineRule="exact"/>
    </w:pPr>
    <w:rPr>
      <w:rFonts w:ascii="Arial" w:eastAsia="Times New Roman" w:hAnsi="Arial" w:cs="Arial"/>
      <w:sz w:val="22"/>
    </w:rPr>
  </w:style>
  <w:style w:type="character" w:customStyle="1" w:styleId="apple-converted-space">
    <w:name w:val="apple-converted-space"/>
    <w:rsid w:val="005A780B"/>
  </w:style>
  <w:style w:type="paragraph" w:styleId="Header">
    <w:name w:val="header"/>
    <w:basedOn w:val="Normal"/>
    <w:link w:val="HeaderChar"/>
    <w:uiPriority w:val="99"/>
    <w:unhideWhenUsed/>
    <w:rsid w:val="00052635"/>
    <w:pPr>
      <w:tabs>
        <w:tab w:val="center" w:pos="4680"/>
        <w:tab w:val="right" w:pos="9360"/>
      </w:tabs>
    </w:pPr>
  </w:style>
  <w:style w:type="character" w:customStyle="1" w:styleId="HeaderChar">
    <w:name w:val="Header Char"/>
    <w:basedOn w:val="DefaultParagraphFont"/>
    <w:link w:val="Header"/>
    <w:uiPriority w:val="99"/>
    <w:rsid w:val="00052635"/>
    <w:rPr>
      <w:rFonts w:ascii="Times New Roman" w:hAnsi="Times New Roman"/>
      <w:sz w:val="24"/>
    </w:rPr>
  </w:style>
  <w:style w:type="paragraph" w:styleId="Footer">
    <w:name w:val="footer"/>
    <w:basedOn w:val="Normal"/>
    <w:link w:val="FooterChar"/>
    <w:uiPriority w:val="99"/>
    <w:unhideWhenUsed/>
    <w:rsid w:val="00052635"/>
    <w:pPr>
      <w:tabs>
        <w:tab w:val="center" w:pos="4680"/>
        <w:tab w:val="right" w:pos="9360"/>
      </w:tabs>
    </w:pPr>
  </w:style>
  <w:style w:type="character" w:customStyle="1" w:styleId="FooterChar">
    <w:name w:val="Footer Char"/>
    <w:basedOn w:val="DefaultParagraphFont"/>
    <w:link w:val="Footer"/>
    <w:uiPriority w:val="99"/>
    <w:rsid w:val="00052635"/>
    <w:rPr>
      <w:rFonts w:ascii="Times New Roman" w:hAnsi="Times New Roman"/>
      <w:sz w:val="24"/>
    </w:rPr>
  </w:style>
  <w:style w:type="paragraph" w:customStyle="1" w:styleId="Char">
    <w:name w:val="Char"/>
    <w:basedOn w:val="Normal"/>
    <w:rsid w:val="00226F01"/>
    <w:rPr>
      <w:rFonts w:ascii="Arial" w:eastAsia="Times New Roman" w:hAnsi="Arial" w:cs="Times New Roman"/>
      <w:sz w:val="22"/>
      <w:szCs w:val="20"/>
      <w:lang w:val="en-AU"/>
    </w:rPr>
  </w:style>
  <w:style w:type="character" w:styleId="CommentReference">
    <w:name w:val="annotation reference"/>
    <w:basedOn w:val="DefaultParagraphFont"/>
    <w:uiPriority w:val="99"/>
    <w:semiHidden/>
    <w:unhideWhenUsed/>
    <w:rsid w:val="002473E1"/>
    <w:rPr>
      <w:sz w:val="16"/>
      <w:szCs w:val="16"/>
    </w:rPr>
  </w:style>
  <w:style w:type="paragraph" w:styleId="CommentText">
    <w:name w:val="annotation text"/>
    <w:basedOn w:val="Normal"/>
    <w:link w:val="CommentTextChar"/>
    <w:uiPriority w:val="99"/>
    <w:semiHidden/>
    <w:unhideWhenUsed/>
    <w:rsid w:val="002473E1"/>
    <w:rPr>
      <w:sz w:val="20"/>
      <w:szCs w:val="20"/>
    </w:rPr>
  </w:style>
  <w:style w:type="character" w:customStyle="1" w:styleId="CommentTextChar">
    <w:name w:val="Comment Text Char"/>
    <w:basedOn w:val="DefaultParagraphFont"/>
    <w:link w:val="CommentText"/>
    <w:uiPriority w:val="99"/>
    <w:semiHidden/>
    <w:rsid w:val="002473E1"/>
    <w:rPr>
      <w:rFonts w:ascii="Times New Roman" w:hAnsi="Times New Roman"/>
      <w:sz w:val="20"/>
      <w:szCs w:val="20"/>
      <w:lang w:val="vi-VN"/>
    </w:rPr>
  </w:style>
  <w:style w:type="paragraph" w:styleId="CommentSubject">
    <w:name w:val="annotation subject"/>
    <w:basedOn w:val="CommentText"/>
    <w:next w:val="CommentText"/>
    <w:link w:val="CommentSubjectChar"/>
    <w:uiPriority w:val="99"/>
    <w:semiHidden/>
    <w:unhideWhenUsed/>
    <w:rsid w:val="002473E1"/>
    <w:rPr>
      <w:b/>
      <w:bCs/>
    </w:rPr>
  </w:style>
  <w:style w:type="character" w:customStyle="1" w:styleId="CommentSubjectChar">
    <w:name w:val="Comment Subject Char"/>
    <w:basedOn w:val="CommentTextChar"/>
    <w:link w:val="CommentSubject"/>
    <w:uiPriority w:val="99"/>
    <w:semiHidden/>
    <w:rsid w:val="002473E1"/>
    <w:rPr>
      <w:rFonts w:ascii="Times New Roman" w:hAnsi="Times New Roman"/>
      <w:b/>
      <w:bCs/>
      <w:sz w:val="20"/>
      <w:szCs w:val="20"/>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93"/>
    <w:pPr>
      <w:spacing w:after="0" w:line="240" w:lineRule="auto"/>
    </w:pPr>
    <w:rPr>
      <w:rFonts w:ascii="Times New Roman" w:hAnsi="Times New Roman"/>
      <w:sz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61BAD"/>
  </w:style>
  <w:style w:type="paragraph" w:styleId="NormalWeb">
    <w:name w:val="Normal (Web)"/>
    <w:basedOn w:val="Normal"/>
    <w:uiPriority w:val="99"/>
    <w:unhideWhenUsed/>
    <w:rsid w:val="00E61BAD"/>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E61BAD"/>
    <w:rPr>
      <w:color w:val="0000FF"/>
      <w:u w:val="single"/>
    </w:rPr>
  </w:style>
  <w:style w:type="character" w:styleId="FollowedHyperlink">
    <w:name w:val="FollowedHyperlink"/>
    <w:basedOn w:val="DefaultParagraphFont"/>
    <w:uiPriority w:val="99"/>
    <w:semiHidden/>
    <w:unhideWhenUsed/>
    <w:rsid w:val="00E61BAD"/>
    <w:rPr>
      <w:color w:val="800080"/>
      <w:u w:val="single"/>
    </w:rPr>
  </w:style>
  <w:style w:type="paragraph" w:styleId="ListParagraph">
    <w:name w:val="List Paragraph"/>
    <w:basedOn w:val="Normal"/>
    <w:uiPriority w:val="34"/>
    <w:qFormat/>
    <w:rsid w:val="002F1011"/>
    <w:pPr>
      <w:ind w:left="720"/>
      <w:contextualSpacing/>
    </w:pPr>
  </w:style>
  <w:style w:type="paragraph" w:styleId="BalloonText">
    <w:name w:val="Balloon Text"/>
    <w:basedOn w:val="Normal"/>
    <w:link w:val="BalloonTextChar"/>
    <w:uiPriority w:val="99"/>
    <w:semiHidden/>
    <w:unhideWhenUsed/>
    <w:rsid w:val="00C03964"/>
    <w:rPr>
      <w:rFonts w:ascii="Tahoma" w:hAnsi="Tahoma" w:cs="Tahoma"/>
      <w:sz w:val="16"/>
      <w:szCs w:val="16"/>
    </w:rPr>
  </w:style>
  <w:style w:type="character" w:customStyle="1" w:styleId="BalloonTextChar">
    <w:name w:val="Balloon Text Char"/>
    <w:basedOn w:val="DefaultParagraphFont"/>
    <w:link w:val="BalloonText"/>
    <w:uiPriority w:val="99"/>
    <w:semiHidden/>
    <w:rsid w:val="00C03964"/>
    <w:rPr>
      <w:rFonts w:ascii="Tahoma" w:hAnsi="Tahoma" w:cs="Tahoma"/>
      <w:sz w:val="16"/>
      <w:szCs w:val="16"/>
    </w:rPr>
  </w:style>
  <w:style w:type="paragraph" w:customStyle="1" w:styleId="CharChar">
    <w:name w:val="Char Char"/>
    <w:basedOn w:val="Normal"/>
    <w:semiHidden/>
    <w:rsid w:val="00437001"/>
    <w:pPr>
      <w:spacing w:after="160" w:line="240" w:lineRule="exact"/>
    </w:pPr>
    <w:rPr>
      <w:rFonts w:ascii="Arial" w:eastAsia="Times New Roman" w:hAnsi="Arial" w:cs="Arial"/>
      <w:sz w:val="22"/>
    </w:rPr>
  </w:style>
  <w:style w:type="paragraph" w:styleId="BodyText">
    <w:name w:val="Body Text"/>
    <w:basedOn w:val="Normal"/>
    <w:link w:val="BodyTextChar"/>
    <w:uiPriority w:val="99"/>
    <w:rsid w:val="00BA51AE"/>
    <w:pPr>
      <w:autoSpaceDE w:val="0"/>
      <w:autoSpaceDN w:val="0"/>
      <w:spacing w:before="160"/>
      <w:jc w:val="both"/>
    </w:pPr>
    <w:rPr>
      <w:rFonts w:ascii=".VnTime" w:eastAsiaTheme="minorEastAsia" w:hAnsi=".VnTime" w:cs=".VnTime"/>
      <w:sz w:val="28"/>
      <w:szCs w:val="28"/>
    </w:rPr>
  </w:style>
  <w:style w:type="character" w:customStyle="1" w:styleId="BodyTextChar">
    <w:name w:val="Body Text Char"/>
    <w:basedOn w:val="DefaultParagraphFont"/>
    <w:link w:val="BodyText"/>
    <w:uiPriority w:val="99"/>
    <w:rsid w:val="00BA51AE"/>
    <w:rPr>
      <w:rFonts w:ascii=".VnTime" w:eastAsiaTheme="minorEastAsia" w:hAnsi=".VnTime" w:cs=".VnTime"/>
      <w:sz w:val="28"/>
      <w:szCs w:val="28"/>
    </w:rPr>
  </w:style>
  <w:style w:type="paragraph" w:customStyle="1" w:styleId="CharChar1">
    <w:name w:val="Char Char1"/>
    <w:basedOn w:val="Normal"/>
    <w:semiHidden/>
    <w:rsid w:val="005A780B"/>
    <w:pPr>
      <w:spacing w:after="160" w:line="240" w:lineRule="exact"/>
    </w:pPr>
    <w:rPr>
      <w:rFonts w:ascii="Arial" w:eastAsia="Times New Roman" w:hAnsi="Arial" w:cs="Arial"/>
      <w:sz w:val="22"/>
    </w:rPr>
  </w:style>
  <w:style w:type="character" w:customStyle="1" w:styleId="apple-converted-space">
    <w:name w:val="apple-converted-space"/>
    <w:rsid w:val="005A780B"/>
  </w:style>
  <w:style w:type="paragraph" w:styleId="Header">
    <w:name w:val="header"/>
    <w:basedOn w:val="Normal"/>
    <w:link w:val="HeaderChar"/>
    <w:uiPriority w:val="99"/>
    <w:unhideWhenUsed/>
    <w:rsid w:val="00052635"/>
    <w:pPr>
      <w:tabs>
        <w:tab w:val="center" w:pos="4680"/>
        <w:tab w:val="right" w:pos="9360"/>
      </w:tabs>
    </w:pPr>
  </w:style>
  <w:style w:type="character" w:customStyle="1" w:styleId="HeaderChar">
    <w:name w:val="Header Char"/>
    <w:basedOn w:val="DefaultParagraphFont"/>
    <w:link w:val="Header"/>
    <w:uiPriority w:val="99"/>
    <w:rsid w:val="00052635"/>
    <w:rPr>
      <w:rFonts w:ascii="Times New Roman" w:hAnsi="Times New Roman"/>
      <w:sz w:val="24"/>
    </w:rPr>
  </w:style>
  <w:style w:type="paragraph" w:styleId="Footer">
    <w:name w:val="footer"/>
    <w:basedOn w:val="Normal"/>
    <w:link w:val="FooterChar"/>
    <w:uiPriority w:val="99"/>
    <w:unhideWhenUsed/>
    <w:rsid w:val="00052635"/>
    <w:pPr>
      <w:tabs>
        <w:tab w:val="center" w:pos="4680"/>
        <w:tab w:val="right" w:pos="9360"/>
      </w:tabs>
    </w:pPr>
  </w:style>
  <w:style w:type="character" w:customStyle="1" w:styleId="FooterChar">
    <w:name w:val="Footer Char"/>
    <w:basedOn w:val="DefaultParagraphFont"/>
    <w:link w:val="Footer"/>
    <w:uiPriority w:val="99"/>
    <w:rsid w:val="00052635"/>
    <w:rPr>
      <w:rFonts w:ascii="Times New Roman" w:hAnsi="Times New Roman"/>
      <w:sz w:val="24"/>
    </w:rPr>
  </w:style>
  <w:style w:type="paragraph" w:customStyle="1" w:styleId="Char">
    <w:name w:val="Char"/>
    <w:basedOn w:val="Normal"/>
    <w:rsid w:val="00226F01"/>
    <w:rPr>
      <w:rFonts w:ascii="Arial" w:eastAsia="Times New Roman" w:hAnsi="Arial" w:cs="Times New Roman"/>
      <w:sz w:val="22"/>
      <w:szCs w:val="20"/>
      <w:lang w:val="en-AU"/>
    </w:rPr>
  </w:style>
  <w:style w:type="character" w:styleId="CommentReference">
    <w:name w:val="annotation reference"/>
    <w:basedOn w:val="DefaultParagraphFont"/>
    <w:uiPriority w:val="99"/>
    <w:semiHidden/>
    <w:unhideWhenUsed/>
    <w:rsid w:val="002473E1"/>
    <w:rPr>
      <w:sz w:val="16"/>
      <w:szCs w:val="16"/>
    </w:rPr>
  </w:style>
  <w:style w:type="paragraph" w:styleId="CommentText">
    <w:name w:val="annotation text"/>
    <w:basedOn w:val="Normal"/>
    <w:link w:val="CommentTextChar"/>
    <w:uiPriority w:val="99"/>
    <w:semiHidden/>
    <w:unhideWhenUsed/>
    <w:rsid w:val="002473E1"/>
    <w:rPr>
      <w:sz w:val="20"/>
      <w:szCs w:val="20"/>
    </w:rPr>
  </w:style>
  <w:style w:type="character" w:customStyle="1" w:styleId="CommentTextChar">
    <w:name w:val="Comment Text Char"/>
    <w:basedOn w:val="DefaultParagraphFont"/>
    <w:link w:val="CommentText"/>
    <w:uiPriority w:val="99"/>
    <w:semiHidden/>
    <w:rsid w:val="002473E1"/>
    <w:rPr>
      <w:rFonts w:ascii="Times New Roman" w:hAnsi="Times New Roman"/>
      <w:sz w:val="20"/>
      <w:szCs w:val="20"/>
      <w:lang w:val="vi-VN"/>
    </w:rPr>
  </w:style>
  <w:style w:type="paragraph" w:styleId="CommentSubject">
    <w:name w:val="annotation subject"/>
    <w:basedOn w:val="CommentText"/>
    <w:next w:val="CommentText"/>
    <w:link w:val="CommentSubjectChar"/>
    <w:uiPriority w:val="99"/>
    <w:semiHidden/>
    <w:unhideWhenUsed/>
    <w:rsid w:val="002473E1"/>
    <w:rPr>
      <w:b/>
      <w:bCs/>
    </w:rPr>
  </w:style>
  <w:style w:type="character" w:customStyle="1" w:styleId="CommentSubjectChar">
    <w:name w:val="Comment Subject Char"/>
    <w:basedOn w:val="CommentTextChar"/>
    <w:link w:val="CommentSubject"/>
    <w:uiPriority w:val="99"/>
    <w:semiHidden/>
    <w:rsid w:val="002473E1"/>
    <w:rPr>
      <w:rFonts w:ascii="Times New Roman" w:hAnsi="Times New Roman"/>
      <w:b/>
      <w:bCs/>
      <w:sz w:val="20"/>
      <w:szCs w:val="20"/>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844301">
      <w:bodyDiv w:val="1"/>
      <w:marLeft w:val="0"/>
      <w:marRight w:val="0"/>
      <w:marTop w:val="0"/>
      <w:marBottom w:val="0"/>
      <w:divBdr>
        <w:top w:val="none" w:sz="0" w:space="0" w:color="auto"/>
        <w:left w:val="none" w:sz="0" w:space="0" w:color="auto"/>
        <w:bottom w:val="none" w:sz="0" w:space="0" w:color="auto"/>
        <w:right w:val="none" w:sz="0" w:space="0" w:color="auto"/>
      </w:divBdr>
    </w:div>
    <w:div w:id="930770945">
      <w:bodyDiv w:val="1"/>
      <w:marLeft w:val="0"/>
      <w:marRight w:val="0"/>
      <w:marTop w:val="0"/>
      <w:marBottom w:val="0"/>
      <w:divBdr>
        <w:top w:val="none" w:sz="0" w:space="0" w:color="auto"/>
        <w:left w:val="none" w:sz="0" w:space="0" w:color="auto"/>
        <w:bottom w:val="none" w:sz="0" w:space="0" w:color="auto"/>
        <w:right w:val="none" w:sz="0" w:space="0" w:color="auto"/>
      </w:divBdr>
    </w:div>
    <w:div w:id="157739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9ED96-3218-4E0A-A27E-8095EF92D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3119</Words>
  <Characters>17779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BAO LINH XINH DEP</cp:lastModifiedBy>
  <cp:revision>8</cp:revision>
  <cp:lastPrinted>2022-07-05T01:37:00Z</cp:lastPrinted>
  <dcterms:created xsi:type="dcterms:W3CDTF">2022-07-05T01:51:00Z</dcterms:created>
  <dcterms:modified xsi:type="dcterms:W3CDTF">2022-07-05T02:00:00Z</dcterms:modified>
</cp:coreProperties>
</file>