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3544"/>
        <w:gridCol w:w="5954"/>
      </w:tblGrid>
      <w:tr w:rsidR="00F97EDA" w:rsidRPr="008D4AAD" w14:paraId="1468EB8B" w14:textId="77777777" w:rsidTr="008F0C3E">
        <w:trPr>
          <w:trHeight w:val="1134"/>
        </w:trPr>
        <w:tc>
          <w:tcPr>
            <w:tcW w:w="3544" w:type="dxa"/>
          </w:tcPr>
          <w:p w14:paraId="4DED4861" w14:textId="77777777" w:rsidR="001B5935" w:rsidRPr="008D4AAD" w:rsidRDefault="001B5935" w:rsidP="00443338">
            <w:pPr>
              <w:spacing w:after="0" w:line="240" w:lineRule="auto"/>
              <w:jc w:val="center"/>
              <w:rPr>
                <w:color w:val="000000" w:themeColor="text1"/>
                <w:szCs w:val="26"/>
                <w:lang w:val="nl-NL"/>
              </w:rPr>
            </w:pPr>
            <w:bookmarkStart w:id="0" w:name="_Hlk135203136"/>
            <w:bookmarkEnd w:id="0"/>
            <w:r w:rsidRPr="008D4AAD">
              <w:rPr>
                <w:color w:val="000000" w:themeColor="text1"/>
                <w:szCs w:val="26"/>
                <w:lang w:val="nl-NL"/>
              </w:rPr>
              <w:t>UBND TỈNH BẮC GIANG</w:t>
            </w:r>
          </w:p>
          <w:p w14:paraId="22FE8AC8" w14:textId="77777777" w:rsidR="001B5935" w:rsidRPr="008D4AAD" w:rsidRDefault="001B5935" w:rsidP="00443338">
            <w:pPr>
              <w:spacing w:after="0" w:line="240" w:lineRule="auto"/>
              <w:jc w:val="center"/>
              <w:rPr>
                <w:b/>
                <w:color w:val="000000" w:themeColor="text1"/>
                <w:szCs w:val="26"/>
                <w:lang w:val="nl-NL"/>
              </w:rPr>
            </w:pPr>
            <w:r w:rsidRPr="008D4AAD">
              <w:rPr>
                <w:b/>
                <w:color w:val="000000" w:themeColor="text1"/>
                <w:szCs w:val="26"/>
                <w:lang w:val="nl-NL"/>
              </w:rPr>
              <w:t>SỞ NỘI VỤ</w:t>
            </w:r>
          </w:p>
          <w:p w14:paraId="1A1ED075" w14:textId="77777777" w:rsidR="001B5935" w:rsidRPr="008D4AAD" w:rsidRDefault="001B5935" w:rsidP="001B5935">
            <w:pPr>
              <w:pStyle w:val="Heading6"/>
              <w:spacing w:line="120" w:lineRule="auto"/>
              <w:rPr>
                <w:rFonts w:ascii="Times New Roman" w:hAnsi="Times New Roman"/>
                <w:b/>
                <w:bCs/>
                <w:color w:val="000000" w:themeColor="text1"/>
                <w:szCs w:val="24"/>
                <w:lang w:val="nl-NL"/>
              </w:rPr>
            </w:pPr>
            <w:r w:rsidRPr="008D4AAD">
              <w:rPr>
                <w:rFonts w:ascii="Times New Roman" w:hAnsi="Times New Roman"/>
                <w:b/>
                <w:bCs/>
                <w:color w:val="000000" w:themeColor="text1"/>
                <w:szCs w:val="24"/>
                <w:lang w:val="nl-NL"/>
              </w:rPr>
              <w:t>––––––</w:t>
            </w:r>
          </w:p>
          <w:p w14:paraId="2B2FDC04" w14:textId="369A3B6B" w:rsidR="001B5935" w:rsidRPr="008D4AAD" w:rsidRDefault="006D07BC" w:rsidP="001B5935">
            <w:pPr>
              <w:pStyle w:val="Heading6"/>
              <w:rPr>
                <w:rFonts w:ascii="Times New Roman" w:hAnsi="Times New Roman"/>
                <w:color w:val="000000" w:themeColor="text1"/>
                <w:sz w:val="26"/>
                <w:szCs w:val="26"/>
                <w:lang w:val="nl-NL"/>
              </w:rPr>
            </w:pPr>
            <w:r w:rsidRPr="008D4AAD">
              <w:rPr>
                <w:rFonts w:ascii="Times New Roman" w:hAnsi="Times New Roman"/>
                <w:color w:val="000000" w:themeColor="text1"/>
                <w:sz w:val="26"/>
                <w:szCs w:val="26"/>
                <w:lang w:val="nl-NL"/>
              </w:rPr>
              <w:t xml:space="preserve">Số: </w:t>
            </w:r>
            <w:r w:rsidRPr="008D4AAD">
              <w:rPr>
                <w:rFonts w:ascii="Times New Roman" w:hAnsi="Times New Roman"/>
                <w:color w:val="000000" w:themeColor="text1"/>
                <w:sz w:val="26"/>
                <w:szCs w:val="26"/>
                <w:lang w:val="vi-VN"/>
              </w:rPr>
              <w:t xml:space="preserve">        </w:t>
            </w:r>
            <w:r w:rsidR="001B5935" w:rsidRPr="008D4AAD">
              <w:rPr>
                <w:rFonts w:ascii="Times New Roman" w:hAnsi="Times New Roman"/>
                <w:color w:val="000000" w:themeColor="text1"/>
                <w:sz w:val="26"/>
                <w:szCs w:val="26"/>
                <w:lang w:val="nl-NL"/>
              </w:rPr>
              <w:t>/SNV-XDCQ</w:t>
            </w:r>
          </w:p>
          <w:p w14:paraId="6618522D" w14:textId="035A832E" w:rsidR="001B5935" w:rsidRPr="008D4AAD" w:rsidRDefault="001B5935" w:rsidP="004D1B15">
            <w:pPr>
              <w:spacing w:before="120" w:after="0"/>
              <w:jc w:val="center"/>
              <w:rPr>
                <w:color w:val="000000" w:themeColor="text1"/>
                <w:sz w:val="24"/>
                <w:szCs w:val="24"/>
                <w:lang w:val="nl-NL"/>
              </w:rPr>
            </w:pPr>
            <w:r w:rsidRPr="008D4AAD">
              <w:rPr>
                <w:color w:val="000000" w:themeColor="text1"/>
                <w:sz w:val="24"/>
                <w:szCs w:val="24"/>
                <w:lang w:val="nl-NL"/>
              </w:rPr>
              <w:t xml:space="preserve">V/v </w:t>
            </w:r>
            <w:r w:rsidR="00F5644E" w:rsidRPr="008D4AAD">
              <w:rPr>
                <w:color w:val="000000" w:themeColor="text1"/>
                <w:sz w:val="24"/>
                <w:szCs w:val="24"/>
              </w:rPr>
              <w:t>hướng dẫn đánh giá chấm điểm và công nhận xã, phường, thị trấn đạt chuẩn “chính quyền thân thiện”</w:t>
            </w:r>
          </w:p>
          <w:p w14:paraId="7903184F" w14:textId="77777777" w:rsidR="008A50D3" w:rsidRPr="008D4AAD" w:rsidRDefault="008A50D3" w:rsidP="001B5935">
            <w:pPr>
              <w:spacing w:after="0"/>
              <w:jc w:val="center"/>
              <w:rPr>
                <w:color w:val="000000" w:themeColor="text1"/>
                <w:sz w:val="2"/>
                <w:szCs w:val="18"/>
                <w:lang w:val="nl-NL"/>
              </w:rPr>
            </w:pPr>
          </w:p>
          <w:p w14:paraId="4E15888D" w14:textId="77777777" w:rsidR="001B5935" w:rsidRPr="008D4AAD" w:rsidRDefault="001B5935" w:rsidP="001B5935">
            <w:pPr>
              <w:spacing w:after="0"/>
              <w:jc w:val="center"/>
              <w:rPr>
                <w:color w:val="000000" w:themeColor="text1"/>
                <w:sz w:val="10"/>
                <w:szCs w:val="24"/>
                <w:lang w:val="nl-NL"/>
              </w:rPr>
            </w:pPr>
          </w:p>
        </w:tc>
        <w:tc>
          <w:tcPr>
            <w:tcW w:w="5954" w:type="dxa"/>
          </w:tcPr>
          <w:p w14:paraId="2B245AE5" w14:textId="77777777" w:rsidR="001B5935" w:rsidRPr="008D4AAD" w:rsidRDefault="001B5935" w:rsidP="00443338">
            <w:pPr>
              <w:pStyle w:val="Heading4"/>
              <w:jc w:val="center"/>
              <w:rPr>
                <w:rFonts w:ascii="Times New Roman" w:hAnsi="Times New Roman"/>
                <w:color w:val="000000" w:themeColor="text1"/>
                <w:sz w:val="26"/>
                <w:szCs w:val="26"/>
                <w:lang w:val="nl-NL"/>
              </w:rPr>
            </w:pPr>
            <w:r w:rsidRPr="008D4AAD">
              <w:rPr>
                <w:rFonts w:ascii="Times New Roman" w:hAnsi="Times New Roman"/>
                <w:color w:val="000000" w:themeColor="text1"/>
                <w:sz w:val="26"/>
                <w:szCs w:val="26"/>
                <w:lang w:val="nl-NL"/>
              </w:rPr>
              <w:t>CỘNG HÒA XÃ HỘI CHỦ NGHĨA VIỆT NAM</w:t>
            </w:r>
          </w:p>
          <w:p w14:paraId="2CBFDC95" w14:textId="77777777" w:rsidR="001B5935" w:rsidRPr="008D4AAD" w:rsidRDefault="001B5935" w:rsidP="00443338">
            <w:pPr>
              <w:spacing w:after="0" w:line="240" w:lineRule="auto"/>
              <w:jc w:val="center"/>
              <w:rPr>
                <w:b/>
                <w:color w:val="000000" w:themeColor="text1"/>
                <w:sz w:val="28"/>
                <w:szCs w:val="28"/>
                <w:lang w:val="nl-NL"/>
              </w:rPr>
            </w:pPr>
            <w:r w:rsidRPr="008D4AAD">
              <w:rPr>
                <w:b/>
                <w:color w:val="000000" w:themeColor="text1"/>
                <w:sz w:val="28"/>
                <w:szCs w:val="28"/>
                <w:lang w:val="nl-NL"/>
              </w:rPr>
              <w:t>Độc lập - Tự do - Hạnh phúc</w:t>
            </w:r>
          </w:p>
          <w:p w14:paraId="577E0E5A" w14:textId="0954A520" w:rsidR="001B5935" w:rsidRPr="008D4AAD" w:rsidRDefault="00D312DF" w:rsidP="001B5935">
            <w:pPr>
              <w:pStyle w:val="Heading4"/>
              <w:spacing w:line="120" w:lineRule="auto"/>
              <w:jc w:val="center"/>
              <w:rPr>
                <w:rFonts w:ascii="Times New Roman" w:hAnsi="Times New Roman"/>
                <w:i/>
                <w:color w:val="000000" w:themeColor="text1"/>
                <w:szCs w:val="24"/>
                <w:lang w:val="nl-NL"/>
              </w:rPr>
            </w:pPr>
            <w:r w:rsidRPr="008D4AAD">
              <w:rPr>
                <w:rFonts w:ascii="Times New Roman" w:hAnsi="Times New Roman"/>
                <w:i/>
                <w:color w:val="000000" w:themeColor="text1"/>
                <w:szCs w:val="24"/>
                <w:lang w:val="nl-NL"/>
              </w:rPr>
              <w:t>–––</w:t>
            </w:r>
            <w:r w:rsidR="001B5935" w:rsidRPr="008D4AAD">
              <w:rPr>
                <w:rFonts w:ascii="Times New Roman" w:hAnsi="Times New Roman"/>
                <w:i/>
                <w:color w:val="000000" w:themeColor="text1"/>
                <w:szCs w:val="24"/>
                <w:lang w:val="nl-NL"/>
              </w:rPr>
              <w:t>–––––––––––––––––––––––––</w:t>
            </w:r>
          </w:p>
          <w:p w14:paraId="19F984D0" w14:textId="33BFAFCD" w:rsidR="001B5935" w:rsidRPr="008D4AAD" w:rsidRDefault="007062D8" w:rsidP="006D07BC">
            <w:pPr>
              <w:pStyle w:val="Heading4"/>
              <w:jc w:val="center"/>
              <w:rPr>
                <w:b w:val="0"/>
                <w:color w:val="000000" w:themeColor="text1"/>
                <w:sz w:val="28"/>
                <w:szCs w:val="28"/>
                <w:lang w:val="nl-NL"/>
              </w:rPr>
            </w:pPr>
            <w:r w:rsidRPr="008D4AAD">
              <w:rPr>
                <w:rFonts w:ascii="Times New Roman" w:hAnsi="Times New Roman"/>
                <w:b w:val="0"/>
                <w:i/>
                <w:color w:val="000000" w:themeColor="text1"/>
                <w:sz w:val="28"/>
                <w:szCs w:val="28"/>
                <w:lang w:val="nl-NL"/>
              </w:rPr>
              <w:t xml:space="preserve">Bắc Giang, ngày </w:t>
            </w:r>
            <w:r w:rsidR="006D07BC" w:rsidRPr="008D4AAD">
              <w:rPr>
                <w:rFonts w:ascii="Times New Roman" w:hAnsi="Times New Roman"/>
                <w:b w:val="0"/>
                <w:i/>
                <w:color w:val="000000" w:themeColor="text1"/>
                <w:sz w:val="28"/>
                <w:szCs w:val="28"/>
                <w:lang w:val="vi-VN"/>
              </w:rPr>
              <w:t xml:space="preserve">  </w:t>
            </w:r>
            <w:r w:rsidR="006D07BC" w:rsidRPr="008D4AAD">
              <w:rPr>
                <w:rFonts w:ascii="Times New Roman" w:hAnsi="Times New Roman"/>
                <w:b w:val="0"/>
                <w:i/>
                <w:color w:val="000000" w:themeColor="text1"/>
                <w:sz w:val="28"/>
                <w:szCs w:val="28"/>
                <w:lang w:val="nl-NL"/>
              </w:rPr>
              <w:t xml:space="preserve">  tháng </w:t>
            </w:r>
            <w:r w:rsidR="006D07BC" w:rsidRPr="008D4AAD">
              <w:rPr>
                <w:rFonts w:ascii="Times New Roman" w:hAnsi="Times New Roman"/>
                <w:b w:val="0"/>
                <w:i/>
                <w:color w:val="000000" w:themeColor="text1"/>
                <w:sz w:val="28"/>
                <w:szCs w:val="28"/>
                <w:lang w:val="vi-VN"/>
              </w:rPr>
              <w:t>10</w:t>
            </w:r>
            <w:r w:rsidR="001B5935" w:rsidRPr="008D4AAD">
              <w:rPr>
                <w:rFonts w:ascii="Times New Roman" w:hAnsi="Times New Roman"/>
                <w:b w:val="0"/>
                <w:i/>
                <w:color w:val="000000" w:themeColor="text1"/>
                <w:sz w:val="28"/>
                <w:szCs w:val="28"/>
                <w:lang w:val="nl-NL"/>
              </w:rPr>
              <w:t xml:space="preserve"> năm 202</w:t>
            </w:r>
            <w:r w:rsidR="00FF2A34" w:rsidRPr="008D4AAD">
              <w:rPr>
                <w:rFonts w:ascii="Times New Roman" w:hAnsi="Times New Roman"/>
                <w:b w:val="0"/>
                <w:i/>
                <w:color w:val="000000" w:themeColor="text1"/>
                <w:sz w:val="28"/>
                <w:szCs w:val="28"/>
                <w:lang w:val="nl-NL"/>
              </w:rPr>
              <w:t>3</w:t>
            </w:r>
          </w:p>
        </w:tc>
      </w:tr>
    </w:tbl>
    <w:p w14:paraId="7FEE0C65" w14:textId="6A5E729A" w:rsidR="00017407" w:rsidRPr="008D4AAD" w:rsidRDefault="00017407" w:rsidP="00CC5E23">
      <w:pPr>
        <w:spacing w:after="0" w:line="240" w:lineRule="auto"/>
        <w:ind w:firstLine="567"/>
        <w:jc w:val="both"/>
        <w:rPr>
          <w:color w:val="000000" w:themeColor="text1"/>
          <w:sz w:val="14"/>
          <w:szCs w:val="14"/>
          <w:lang w:val="nl-NL"/>
        </w:rPr>
      </w:pPr>
    </w:p>
    <w:tbl>
      <w:tblPr>
        <w:tblW w:w="8931" w:type="dxa"/>
        <w:tblInd w:w="-34" w:type="dxa"/>
        <w:tblLayout w:type="fixed"/>
        <w:tblLook w:val="01E0" w:firstRow="1" w:lastRow="1" w:firstColumn="1" w:lastColumn="1" w:noHBand="0" w:noVBand="0"/>
      </w:tblPr>
      <w:tblGrid>
        <w:gridCol w:w="3544"/>
        <w:gridCol w:w="5387"/>
      </w:tblGrid>
      <w:tr w:rsidR="00F97EDA" w:rsidRPr="008D4AAD" w14:paraId="2718CD41" w14:textId="77777777" w:rsidTr="00303E8E">
        <w:tc>
          <w:tcPr>
            <w:tcW w:w="3544" w:type="dxa"/>
          </w:tcPr>
          <w:p w14:paraId="32761E48" w14:textId="77777777" w:rsidR="007764C3" w:rsidRPr="008D4AAD" w:rsidRDefault="007764C3" w:rsidP="007764C3">
            <w:pPr>
              <w:jc w:val="right"/>
              <w:rPr>
                <w:color w:val="000000" w:themeColor="text1"/>
                <w:sz w:val="28"/>
                <w:szCs w:val="28"/>
                <w:lang w:val="nl-NL"/>
              </w:rPr>
            </w:pPr>
            <w:r w:rsidRPr="008D4AAD">
              <w:rPr>
                <w:color w:val="000000" w:themeColor="text1"/>
                <w:sz w:val="28"/>
                <w:szCs w:val="28"/>
                <w:lang w:val="nl-NL"/>
              </w:rPr>
              <w:t xml:space="preserve">                      Kính gửi: </w:t>
            </w:r>
          </w:p>
        </w:tc>
        <w:tc>
          <w:tcPr>
            <w:tcW w:w="5387" w:type="dxa"/>
          </w:tcPr>
          <w:p w14:paraId="7874777C" w14:textId="7EE3B2E2" w:rsidR="007764C3" w:rsidRPr="008D4AAD" w:rsidRDefault="00F5644E" w:rsidP="00F5644E">
            <w:pPr>
              <w:jc w:val="both"/>
              <w:rPr>
                <w:color w:val="000000" w:themeColor="text1"/>
                <w:spacing w:val="-2"/>
                <w:sz w:val="28"/>
                <w:szCs w:val="28"/>
                <w:lang w:val="nl-NL"/>
              </w:rPr>
            </w:pPr>
            <w:r w:rsidRPr="008D4AAD">
              <w:rPr>
                <w:color w:val="000000" w:themeColor="text1"/>
                <w:sz w:val="28"/>
                <w:szCs w:val="28"/>
                <w:lang w:val="nl-NL"/>
              </w:rPr>
              <w:t>UBND các huyện, thành phố</w:t>
            </w:r>
          </w:p>
        </w:tc>
      </w:tr>
    </w:tbl>
    <w:p w14:paraId="1D892C53" w14:textId="77777777" w:rsidR="007764C3" w:rsidRPr="008D4AAD" w:rsidRDefault="007764C3" w:rsidP="007764C3">
      <w:pPr>
        <w:spacing w:before="40" w:after="40" w:line="264" w:lineRule="auto"/>
        <w:ind w:firstLine="567"/>
        <w:jc w:val="both"/>
        <w:rPr>
          <w:color w:val="000000" w:themeColor="text1"/>
          <w:sz w:val="10"/>
          <w:szCs w:val="28"/>
          <w:lang w:val="nl-NL"/>
        </w:rPr>
      </w:pPr>
    </w:p>
    <w:p w14:paraId="470B20FB" w14:textId="7F432A9A" w:rsidR="00A07FD9" w:rsidRPr="008D4AAD" w:rsidRDefault="00A07FD9" w:rsidP="00A07FD9">
      <w:pPr>
        <w:spacing w:before="120" w:after="120" w:line="240" w:lineRule="auto"/>
        <w:ind w:firstLine="561"/>
        <w:jc w:val="both"/>
        <w:rPr>
          <w:sz w:val="28"/>
          <w:szCs w:val="28"/>
          <w:lang w:val="vi-VN"/>
        </w:rPr>
      </w:pPr>
      <w:r w:rsidRPr="008D4AAD">
        <w:rPr>
          <w:sz w:val="28"/>
          <w:szCs w:val="28"/>
        </w:rPr>
        <w:t>Thực hiện Thông báo số 121-TB/BCĐ ngày 11/8/2023 của Trưởng ban chỉ đạo thực hiện quy chế dân chủ tỉnh về kết luận triển khai nhiệm vụ thực hiện quy chế dân chủ và chính quyền thân thiện 6 tháng cuối năm 2023; Công văn số 4592/UBND-NC ngày 14/8/2023 của Chủ tịch UBND tỉnh về triển khai nhiệm vụ thực hiện quy chế dân chủ và chính quyền thân thiệ</w:t>
      </w:r>
      <w:r w:rsidR="00625FC0">
        <w:rPr>
          <w:sz w:val="28"/>
          <w:szCs w:val="28"/>
        </w:rPr>
        <w:t>n,</w:t>
      </w:r>
      <w:r w:rsidRPr="008D4AAD">
        <w:rPr>
          <w:sz w:val="28"/>
          <w:szCs w:val="28"/>
        </w:rPr>
        <w:t xml:space="preserve"> </w:t>
      </w:r>
      <w:r w:rsidR="00625FC0">
        <w:rPr>
          <w:rFonts w:eastAsia="Times New Roman" w:cs="Times New Roman"/>
          <w:color w:val="081C36"/>
          <w:spacing w:val="3"/>
          <w:sz w:val="28"/>
          <w:szCs w:val="28"/>
        </w:rPr>
        <w:t>n</w:t>
      </w:r>
      <w:r w:rsidRPr="008D4AAD">
        <w:rPr>
          <w:rFonts w:eastAsia="Times New Roman" w:cs="Times New Roman"/>
          <w:color w:val="081C36"/>
          <w:spacing w:val="3"/>
          <w:sz w:val="28"/>
          <w:szCs w:val="28"/>
        </w:rPr>
        <w:t>gày 13/10/2023</w:t>
      </w:r>
      <w:r w:rsidRPr="008D4AAD">
        <w:rPr>
          <w:rFonts w:eastAsia="Times New Roman" w:cs="Times New Roman"/>
          <w:color w:val="081C36"/>
          <w:spacing w:val="3"/>
          <w:sz w:val="28"/>
          <w:szCs w:val="28"/>
          <w:lang w:val="vi-VN"/>
        </w:rPr>
        <w:t xml:space="preserve">, </w:t>
      </w:r>
      <w:r w:rsidRPr="008D4AAD">
        <w:rPr>
          <w:sz w:val="28"/>
          <w:szCs w:val="28"/>
        </w:rPr>
        <w:t>S</w:t>
      </w:r>
      <w:r w:rsidRPr="008D4AAD">
        <w:rPr>
          <w:sz w:val="28"/>
          <w:szCs w:val="28"/>
          <w:lang w:val="vi-VN"/>
        </w:rPr>
        <w:t>ở Nội vụ</w:t>
      </w:r>
      <w:r w:rsidR="00625FC0">
        <w:rPr>
          <w:sz w:val="28"/>
          <w:szCs w:val="28"/>
        </w:rPr>
        <w:t xml:space="preserve"> </w:t>
      </w:r>
      <w:r w:rsidRPr="008D4AAD">
        <w:rPr>
          <w:sz w:val="28"/>
          <w:szCs w:val="28"/>
          <w:lang w:val="vi-VN"/>
        </w:rPr>
        <w:t>tổ chức buổi làm việc</w:t>
      </w:r>
      <w:r w:rsidR="00625FC0">
        <w:rPr>
          <w:sz w:val="28"/>
          <w:szCs w:val="28"/>
        </w:rPr>
        <w:t xml:space="preserve"> (thành phần: Đại diện lãnh đạo và công chức Ban Dân vận Tỉnh ủy; đại diện lãnh đạo UBND và công chức các huyện, thành phố; mỗi huyện, thành phố 01 Chủ tịch UBND cấp xã)</w:t>
      </w:r>
      <w:r w:rsidRPr="008D4AAD">
        <w:rPr>
          <w:sz w:val="28"/>
          <w:szCs w:val="28"/>
          <w:lang w:val="vi-VN"/>
        </w:rPr>
        <w:t xml:space="preserve"> để rà soát nội dung đánh giá, c</w:t>
      </w:r>
      <w:r w:rsidRPr="008D4AAD">
        <w:rPr>
          <w:color w:val="000000" w:themeColor="text1"/>
          <w:sz w:val="28"/>
          <w:szCs w:val="28"/>
        </w:rPr>
        <w:t>hấm điể</w:t>
      </w:r>
      <w:r w:rsidR="00625FC0">
        <w:rPr>
          <w:color w:val="000000" w:themeColor="text1"/>
          <w:sz w:val="28"/>
          <w:szCs w:val="28"/>
        </w:rPr>
        <w:t>m,</w:t>
      </w:r>
      <w:r w:rsidRPr="008D4AAD">
        <w:rPr>
          <w:color w:val="000000" w:themeColor="text1"/>
          <w:sz w:val="28"/>
          <w:szCs w:val="28"/>
        </w:rPr>
        <w:t xml:space="preserve"> công nhận xã, phường, thị trấn đạt chuẩn “chính quyền thân thiện” năm 2023</w:t>
      </w:r>
      <w:r w:rsidRPr="008D4AAD">
        <w:rPr>
          <w:color w:val="000000" w:themeColor="text1"/>
          <w:sz w:val="28"/>
          <w:szCs w:val="28"/>
          <w:lang w:val="vi-VN"/>
        </w:rPr>
        <w:t>.</w:t>
      </w:r>
    </w:p>
    <w:p w14:paraId="10FD27E2" w14:textId="2C8227ED" w:rsidR="00A07FD9" w:rsidRPr="00625FC0" w:rsidRDefault="00A07FD9" w:rsidP="00625FC0">
      <w:pPr>
        <w:spacing w:before="120" w:after="120" w:line="240" w:lineRule="auto"/>
        <w:ind w:firstLine="561"/>
        <w:jc w:val="both"/>
        <w:rPr>
          <w:color w:val="000000" w:themeColor="text1"/>
          <w:spacing w:val="-2"/>
          <w:sz w:val="28"/>
          <w:szCs w:val="28"/>
        </w:rPr>
      </w:pPr>
      <w:r w:rsidRPr="00625FC0">
        <w:rPr>
          <w:color w:val="000000" w:themeColor="text1"/>
          <w:spacing w:val="-2"/>
          <w:sz w:val="28"/>
          <w:szCs w:val="28"/>
        </w:rPr>
        <w:t>Sau</w:t>
      </w:r>
      <w:r w:rsidRPr="00625FC0">
        <w:rPr>
          <w:color w:val="000000" w:themeColor="text1"/>
          <w:spacing w:val="-2"/>
          <w:sz w:val="28"/>
          <w:szCs w:val="28"/>
          <w:lang w:val="vi-VN"/>
        </w:rPr>
        <w:t xml:space="preserve"> khi </w:t>
      </w:r>
      <w:r w:rsidRPr="00625FC0">
        <w:rPr>
          <w:color w:val="000000" w:themeColor="text1"/>
          <w:spacing w:val="-2"/>
          <w:sz w:val="28"/>
          <w:szCs w:val="28"/>
        </w:rPr>
        <w:t xml:space="preserve">nghe ý kiến </w:t>
      </w:r>
      <w:r w:rsidR="00625FC0" w:rsidRPr="00625FC0">
        <w:rPr>
          <w:color w:val="000000" w:themeColor="text1"/>
          <w:spacing w:val="-2"/>
          <w:sz w:val="28"/>
          <w:szCs w:val="28"/>
        </w:rPr>
        <w:t xml:space="preserve">thảo luận của các đại biểu dự hội nghị, </w:t>
      </w:r>
      <w:r w:rsidRPr="00625FC0">
        <w:rPr>
          <w:rFonts w:cs="Times New Roman"/>
          <w:color w:val="000000" w:themeColor="text1"/>
          <w:spacing w:val="-2"/>
          <w:sz w:val="28"/>
          <w:szCs w:val="28"/>
          <w:lang w:val="nl-NL"/>
        </w:rPr>
        <w:t>Sở Nội vụ</w:t>
      </w:r>
      <w:r w:rsidR="00625FC0" w:rsidRPr="00625FC0">
        <w:rPr>
          <w:rFonts w:cs="Times New Roman"/>
          <w:color w:val="000000" w:themeColor="text1"/>
          <w:spacing w:val="-2"/>
          <w:sz w:val="28"/>
          <w:szCs w:val="28"/>
          <w:lang w:val="nl-NL"/>
        </w:rPr>
        <w:t xml:space="preserve"> và Ban Dân vận Tỉnh ủy</w:t>
      </w:r>
      <w:r w:rsidRPr="00625FC0">
        <w:rPr>
          <w:rFonts w:cs="Times New Roman"/>
          <w:color w:val="000000" w:themeColor="text1"/>
          <w:spacing w:val="-2"/>
          <w:sz w:val="28"/>
          <w:szCs w:val="28"/>
          <w:lang w:val="vi-VN"/>
        </w:rPr>
        <w:t xml:space="preserve"> thống nhất</w:t>
      </w:r>
      <w:r w:rsidRPr="00625FC0">
        <w:rPr>
          <w:rFonts w:cs="Times New Roman"/>
          <w:color w:val="000000" w:themeColor="text1"/>
          <w:spacing w:val="-2"/>
          <w:sz w:val="28"/>
          <w:szCs w:val="28"/>
          <w:lang w:val="nl-NL"/>
        </w:rPr>
        <w:t xml:space="preserve"> </w:t>
      </w:r>
      <w:r w:rsidRPr="00625FC0">
        <w:rPr>
          <w:rFonts w:cs="Times New Roman"/>
          <w:color w:val="000000" w:themeColor="text1"/>
          <w:spacing w:val="-2"/>
          <w:sz w:val="28"/>
          <w:szCs w:val="28"/>
        </w:rPr>
        <w:t>hướng dẫn</w:t>
      </w:r>
      <w:r w:rsidRPr="00625FC0">
        <w:rPr>
          <w:rFonts w:cs="Times New Roman"/>
          <w:color w:val="000000" w:themeColor="text1"/>
          <w:spacing w:val="-2"/>
          <w:sz w:val="28"/>
          <w:szCs w:val="28"/>
          <w:lang w:val="vi-VN"/>
        </w:rPr>
        <w:t xml:space="preserve"> một số nội dung</w:t>
      </w:r>
      <w:r w:rsidRPr="00625FC0">
        <w:rPr>
          <w:rFonts w:cs="Times New Roman"/>
          <w:color w:val="000000" w:themeColor="text1"/>
          <w:spacing w:val="-2"/>
          <w:sz w:val="28"/>
          <w:szCs w:val="28"/>
        </w:rPr>
        <w:t xml:space="preserve"> đánh giá chấm điể</w:t>
      </w:r>
      <w:r w:rsidR="00625FC0" w:rsidRPr="00625FC0">
        <w:rPr>
          <w:rFonts w:cs="Times New Roman"/>
          <w:color w:val="000000" w:themeColor="text1"/>
          <w:spacing w:val="-2"/>
          <w:sz w:val="28"/>
          <w:szCs w:val="28"/>
        </w:rPr>
        <w:t xml:space="preserve">m và  </w:t>
      </w:r>
      <w:r w:rsidRPr="00625FC0">
        <w:rPr>
          <w:rFonts w:cs="Times New Roman"/>
          <w:color w:val="000000" w:themeColor="text1"/>
          <w:spacing w:val="-2"/>
          <w:sz w:val="28"/>
          <w:szCs w:val="28"/>
        </w:rPr>
        <w:t xml:space="preserve">công nhận xã, phường, thị trấn đạt chuẩn “chính quyền thân thiện”, </w:t>
      </w:r>
      <w:r w:rsidRPr="00625FC0">
        <w:rPr>
          <w:rFonts w:cs="Times New Roman"/>
          <w:color w:val="000000" w:themeColor="text1"/>
          <w:spacing w:val="-2"/>
          <w:sz w:val="28"/>
          <w:szCs w:val="28"/>
          <w:lang w:val="nl-NL"/>
        </w:rPr>
        <w:t>cụ thể như sau:</w:t>
      </w:r>
    </w:p>
    <w:p w14:paraId="5AEFD5C0" w14:textId="77777777" w:rsidR="00A07FD9" w:rsidRPr="008D4AAD" w:rsidRDefault="00A07FD9" w:rsidP="00A07FD9">
      <w:pPr>
        <w:widowControl w:val="0"/>
        <w:tabs>
          <w:tab w:val="left" w:pos="4358"/>
        </w:tabs>
        <w:spacing w:after="120"/>
        <w:ind w:firstLine="720"/>
        <w:jc w:val="both"/>
        <w:rPr>
          <w:bCs/>
          <w:iCs/>
          <w:color w:val="000000" w:themeColor="text1"/>
          <w:sz w:val="28"/>
          <w:szCs w:val="28"/>
          <w:lang w:val="vi-VN"/>
        </w:rPr>
      </w:pPr>
      <w:r w:rsidRPr="008D4AAD">
        <w:rPr>
          <w:b/>
          <w:bCs/>
          <w:iCs/>
          <w:color w:val="000000" w:themeColor="text1"/>
          <w:sz w:val="28"/>
          <w:szCs w:val="28"/>
        </w:rPr>
        <w:t xml:space="preserve">1. </w:t>
      </w:r>
      <w:r w:rsidRPr="008D4AAD">
        <w:rPr>
          <w:b/>
          <w:bCs/>
          <w:color w:val="000000" w:themeColor="text1"/>
          <w:sz w:val="28"/>
          <w:szCs w:val="28"/>
        </w:rPr>
        <w:t>Nguyên tắc đánh giá, công nhận</w:t>
      </w:r>
    </w:p>
    <w:p w14:paraId="3DE81FFC" w14:textId="1B91405D" w:rsidR="00A07FD9" w:rsidRPr="008D4AAD" w:rsidRDefault="00A07FD9" w:rsidP="00A07FD9">
      <w:pPr>
        <w:widowControl w:val="0"/>
        <w:shd w:val="clear" w:color="auto" w:fill="FFFFFF"/>
        <w:spacing w:after="120"/>
        <w:ind w:firstLine="720"/>
        <w:jc w:val="both"/>
        <w:rPr>
          <w:color w:val="000000" w:themeColor="text1"/>
          <w:sz w:val="28"/>
          <w:szCs w:val="28"/>
        </w:rPr>
      </w:pPr>
      <w:r w:rsidRPr="008D4AAD">
        <w:rPr>
          <w:color w:val="000000" w:themeColor="text1"/>
          <w:sz w:val="28"/>
          <w:szCs w:val="28"/>
        </w:rPr>
        <w:t>-</w:t>
      </w:r>
      <w:r w:rsidRPr="008D4AAD">
        <w:rPr>
          <w:color w:val="000000" w:themeColor="text1"/>
          <w:sz w:val="28"/>
          <w:szCs w:val="28"/>
          <w:lang w:val="vi-VN"/>
        </w:rPr>
        <w:t xml:space="preserve"> </w:t>
      </w:r>
      <w:r w:rsidRPr="008D4AAD">
        <w:rPr>
          <w:color w:val="000000" w:themeColor="text1"/>
          <w:sz w:val="28"/>
          <w:szCs w:val="28"/>
        </w:rPr>
        <w:t>Việc x</w:t>
      </w:r>
      <w:r w:rsidRPr="008D4AAD">
        <w:rPr>
          <w:color w:val="000000" w:themeColor="text1"/>
          <w:sz w:val="28"/>
          <w:szCs w:val="28"/>
          <w:lang w:val="vi-VN"/>
        </w:rPr>
        <w:t>ét, công nhận xã, phường, thị trấn đạt chuẩn chính quyền thân thiện được thực hiện định kỳ hằng năm</w:t>
      </w:r>
      <w:r w:rsidRPr="008D4AAD">
        <w:rPr>
          <w:color w:val="000000" w:themeColor="text1"/>
          <w:sz w:val="28"/>
          <w:szCs w:val="28"/>
        </w:rPr>
        <w:t xml:space="preserve">; chỉ đánh giá, công nhận các xã, phường, thị trấn </w:t>
      </w:r>
      <w:r w:rsidR="00872C2A">
        <w:rPr>
          <w:color w:val="000000" w:themeColor="text1"/>
          <w:sz w:val="28"/>
          <w:szCs w:val="28"/>
        </w:rPr>
        <w:t xml:space="preserve">có </w:t>
      </w:r>
      <w:r w:rsidRPr="008D4AAD">
        <w:rPr>
          <w:color w:val="000000" w:themeColor="text1"/>
          <w:sz w:val="28"/>
          <w:szCs w:val="28"/>
        </w:rPr>
        <w:t xml:space="preserve">đăng ký </w:t>
      </w:r>
      <w:r w:rsidRPr="008D4AAD">
        <w:rPr>
          <w:bCs/>
          <w:color w:val="000000" w:themeColor="text1"/>
          <w:sz w:val="28"/>
          <w:szCs w:val="28"/>
          <w:lang w:val="vi-VN"/>
        </w:rPr>
        <w:t>công nhận đơn vị đạt chuẩn chính quyền thân thiện</w:t>
      </w:r>
      <w:r w:rsidR="00872C2A">
        <w:rPr>
          <w:bCs/>
          <w:color w:val="000000" w:themeColor="text1"/>
          <w:sz w:val="28"/>
          <w:szCs w:val="28"/>
        </w:rPr>
        <w:t xml:space="preserve"> của</w:t>
      </w:r>
      <w:r w:rsidRPr="008D4AAD">
        <w:rPr>
          <w:bCs/>
          <w:color w:val="000000" w:themeColor="text1"/>
          <w:sz w:val="28"/>
          <w:szCs w:val="28"/>
        </w:rPr>
        <w:t xml:space="preserve"> năm</w:t>
      </w:r>
      <w:r w:rsidR="00872C2A">
        <w:rPr>
          <w:bCs/>
          <w:color w:val="000000" w:themeColor="text1"/>
          <w:sz w:val="28"/>
          <w:szCs w:val="28"/>
        </w:rPr>
        <w:t xml:space="preserve"> đánh giá</w:t>
      </w:r>
      <w:r w:rsidRPr="008D4AAD">
        <w:rPr>
          <w:color w:val="000000" w:themeColor="text1"/>
          <w:sz w:val="28"/>
          <w:szCs w:val="28"/>
        </w:rPr>
        <w:t xml:space="preserve">; </w:t>
      </w:r>
      <w:r w:rsidRPr="008D4AAD">
        <w:rPr>
          <w:color w:val="000000" w:themeColor="text1"/>
          <w:sz w:val="28"/>
          <w:szCs w:val="28"/>
          <w:lang w:val="vi-VN"/>
        </w:rPr>
        <w:t>bảo đảm công khai, dân chủ, minh bạch</w:t>
      </w:r>
      <w:r w:rsidRPr="008D4AAD">
        <w:rPr>
          <w:color w:val="000000" w:themeColor="text1"/>
          <w:sz w:val="28"/>
          <w:szCs w:val="28"/>
        </w:rPr>
        <w:t>; kết quả, chất lượng thực hiện các tiêu chí đến đâu chấm điểm, đánh giá đến đó</w:t>
      </w:r>
      <w:r w:rsidRPr="008D4AAD">
        <w:rPr>
          <w:color w:val="000000" w:themeColor="text1"/>
          <w:sz w:val="28"/>
          <w:szCs w:val="28"/>
          <w:lang w:val="vi-VN"/>
        </w:rPr>
        <w:t>; coi ý kiến đánh giá của người dân là tiêu chí quan trọng để xem xét, công nhận.</w:t>
      </w:r>
    </w:p>
    <w:p w14:paraId="0D1FDC58" w14:textId="611C2B34" w:rsidR="00A07FD9" w:rsidRPr="00872C2A" w:rsidRDefault="00A07FD9" w:rsidP="00A07FD9">
      <w:pPr>
        <w:widowControl w:val="0"/>
        <w:tabs>
          <w:tab w:val="left" w:pos="4358"/>
        </w:tabs>
        <w:spacing w:before="60" w:after="60" w:line="240" w:lineRule="auto"/>
        <w:ind w:firstLine="720"/>
        <w:jc w:val="both"/>
        <w:rPr>
          <w:rFonts w:cs="Times New Roman"/>
          <w:b/>
          <w:bCs/>
          <w:sz w:val="28"/>
          <w:szCs w:val="28"/>
          <w:lang w:val="vi-VN"/>
        </w:rPr>
      </w:pPr>
      <w:r w:rsidRPr="008D4AAD">
        <w:rPr>
          <w:rFonts w:cs="Times New Roman"/>
          <w:sz w:val="28"/>
          <w:szCs w:val="28"/>
          <w:lang w:val="vi-VN"/>
        </w:rPr>
        <w:t xml:space="preserve">- </w:t>
      </w:r>
      <w:r w:rsidRPr="008D4AAD">
        <w:rPr>
          <w:rFonts w:cs="Times New Roman"/>
          <w:sz w:val="28"/>
          <w:szCs w:val="28"/>
        </w:rPr>
        <w:t xml:space="preserve">Không xét chính quyền thân thiện đối với đơn vị cấp xã trong năm </w:t>
      </w:r>
      <w:r w:rsidR="00872C2A">
        <w:rPr>
          <w:rFonts w:cs="Times New Roman"/>
          <w:sz w:val="28"/>
          <w:szCs w:val="28"/>
        </w:rPr>
        <w:t>đánh giá</w:t>
      </w:r>
      <w:r w:rsidRPr="008D4AAD">
        <w:rPr>
          <w:rFonts w:cs="Times New Roman"/>
          <w:sz w:val="28"/>
          <w:szCs w:val="28"/>
        </w:rPr>
        <w:t xml:space="preserve"> có cán bộ, công chức bị kỷ luật từ mức cảnh cáo trở lên</w:t>
      </w:r>
      <w:r w:rsidRPr="008D4AAD">
        <w:rPr>
          <w:rFonts w:cs="Times New Roman"/>
          <w:sz w:val="28"/>
          <w:szCs w:val="28"/>
          <w:lang w:val="vi-VN"/>
        </w:rPr>
        <w:t xml:space="preserve"> </w:t>
      </w:r>
      <w:r w:rsidR="00872C2A">
        <w:rPr>
          <w:rFonts w:cs="Times New Roman"/>
          <w:sz w:val="28"/>
          <w:szCs w:val="28"/>
        </w:rPr>
        <w:t>vì</w:t>
      </w:r>
      <w:r w:rsidRPr="008D4AAD">
        <w:rPr>
          <w:rFonts w:cs="Times New Roman"/>
          <w:sz w:val="28"/>
          <w:szCs w:val="28"/>
        </w:rPr>
        <w:t xml:space="preserve"> mất đoàn kết nội bộ, tham nhũng, tiêu cực, vi phạm quy chế dân chủ hoặc để xảy ra điểm nóng, mất ổn định về an ninh, trật tự</w:t>
      </w:r>
      <w:r w:rsidR="00641FD6" w:rsidRPr="008D4AAD">
        <w:rPr>
          <w:rFonts w:cs="Times New Roman"/>
          <w:sz w:val="28"/>
          <w:szCs w:val="28"/>
          <w:lang w:val="vi-VN"/>
        </w:rPr>
        <w:t xml:space="preserve">. Trường hợp </w:t>
      </w:r>
      <w:r w:rsidR="00872C2A">
        <w:rPr>
          <w:rFonts w:cs="Times New Roman"/>
          <w:sz w:val="28"/>
          <w:szCs w:val="28"/>
        </w:rPr>
        <w:t xml:space="preserve">trong năm đánh giá </w:t>
      </w:r>
      <w:r w:rsidR="00641FD6" w:rsidRPr="008D4AAD">
        <w:rPr>
          <w:rFonts w:cs="Times New Roman"/>
          <w:sz w:val="28"/>
          <w:szCs w:val="28"/>
          <w:lang w:val="vi-VN"/>
        </w:rPr>
        <w:t xml:space="preserve">có từ 02 cán bộ, công chức trở lên bị xử lý kỷ luật khiển trách thì trừ 10 điểm, </w:t>
      </w:r>
      <w:r w:rsidR="00641FD6" w:rsidRPr="00872C2A">
        <w:rPr>
          <w:rFonts w:cs="Times New Roman"/>
          <w:sz w:val="28"/>
          <w:szCs w:val="28"/>
          <w:lang w:val="vi-VN"/>
        </w:rPr>
        <w:t xml:space="preserve">những trường hợp khác thực hiện chấm điểm theo tiêu chí số 29 </w:t>
      </w:r>
      <w:r w:rsidR="001B7278" w:rsidRPr="00872C2A">
        <w:rPr>
          <w:rFonts w:cs="Times New Roman"/>
          <w:sz w:val="28"/>
          <w:szCs w:val="28"/>
          <w:lang w:val="vi-VN"/>
        </w:rPr>
        <w:t>của</w:t>
      </w:r>
      <w:r w:rsidR="00641FD6" w:rsidRPr="00872C2A">
        <w:rPr>
          <w:rFonts w:cs="Times New Roman"/>
          <w:sz w:val="28"/>
          <w:szCs w:val="28"/>
          <w:lang w:val="vi-VN"/>
        </w:rPr>
        <w:t xml:space="preserve"> Bộ Tiêu chí và thang điểm kèm theo</w:t>
      </w:r>
      <w:r w:rsidR="00641FD6" w:rsidRPr="00872C2A">
        <w:rPr>
          <w:sz w:val="28"/>
          <w:szCs w:val="28"/>
        </w:rPr>
        <w:t xml:space="preserve"> Quyết định số </w:t>
      </w:r>
      <w:r w:rsidR="00641FD6" w:rsidRPr="00872C2A">
        <w:rPr>
          <w:rFonts w:cs="Times New Roman"/>
          <w:sz w:val="28"/>
          <w:szCs w:val="28"/>
          <w:lang w:val="nl-NL"/>
        </w:rPr>
        <w:t xml:space="preserve">3064/QĐ-UBND ngày 13/10/2022 </w:t>
      </w:r>
      <w:r w:rsidR="00641FD6" w:rsidRPr="00872C2A">
        <w:rPr>
          <w:sz w:val="28"/>
          <w:szCs w:val="28"/>
        </w:rPr>
        <w:t>của Chủ tịch UBND tỉnh</w:t>
      </w:r>
      <w:r w:rsidR="00641FD6" w:rsidRPr="00872C2A">
        <w:rPr>
          <w:rFonts w:cs="Times New Roman"/>
          <w:sz w:val="28"/>
          <w:szCs w:val="28"/>
          <w:lang w:val="vi-VN"/>
        </w:rPr>
        <w:t xml:space="preserve">. </w:t>
      </w:r>
    </w:p>
    <w:p w14:paraId="35AD0294" w14:textId="7AFDA8AD" w:rsidR="0066296A" w:rsidRPr="008D4AAD" w:rsidRDefault="0066296A" w:rsidP="004B3762">
      <w:pPr>
        <w:widowControl w:val="0"/>
        <w:shd w:val="clear" w:color="auto" w:fill="FFFFFF"/>
        <w:spacing w:before="60" w:after="60" w:line="240" w:lineRule="auto"/>
        <w:ind w:firstLine="720"/>
        <w:jc w:val="both"/>
        <w:rPr>
          <w:bCs/>
          <w:iCs/>
          <w:sz w:val="28"/>
          <w:szCs w:val="28"/>
        </w:rPr>
      </w:pPr>
      <w:r w:rsidRPr="008D4AAD">
        <w:rPr>
          <w:bCs/>
          <w:iCs/>
          <w:sz w:val="28"/>
          <w:szCs w:val="28"/>
        </w:rPr>
        <w:t xml:space="preserve">- </w:t>
      </w:r>
      <w:r w:rsidR="00187BEE" w:rsidRPr="008D4AAD">
        <w:rPr>
          <w:bCs/>
          <w:iCs/>
          <w:sz w:val="28"/>
          <w:szCs w:val="28"/>
        </w:rPr>
        <w:t>C</w:t>
      </w:r>
      <w:r w:rsidR="00DF54F5" w:rsidRPr="008D4AAD">
        <w:rPr>
          <w:bCs/>
          <w:iCs/>
          <w:sz w:val="28"/>
          <w:szCs w:val="28"/>
        </w:rPr>
        <w:t xml:space="preserve">ó trên 80% tiêu chí đạt (các tiêu chí đạt là các tiêu chí có số điểm tối thiểu bằng </w:t>
      </w:r>
      <w:r w:rsidR="00A07FD9" w:rsidRPr="008D4AAD">
        <w:rPr>
          <w:bCs/>
          <w:iCs/>
          <w:sz w:val="28"/>
          <w:szCs w:val="28"/>
          <w:lang w:val="vi-VN"/>
        </w:rPr>
        <w:t>2</w:t>
      </w:r>
      <w:r w:rsidR="00DF54F5" w:rsidRPr="008D4AAD">
        <w:rPr>
          <w:bCs/>
          <w:iCs/>
          <w:sz w:val="28"/>
          <w:szCs w:val="28"/>
        </w:rPr>
        <w:t xml:space="preserve">5% số điểm chuẩn </w:t>
      </w:r>
      <w:r w:rsidR="00F46154" w:rsidRPr="008D4AAD">
        <w:rPr>
          <w:bCs/>
          <w:iCs/>
          <w:sz w:val="28"/>
          <w:szCs w:val="28"/>
        </w:rPr>
        <w:t>của tiêu chí) và c</w:t>
      </w:r>
      <w:r w:rsidRPr="008D4AAD">
        <w:rPr>
          <w:bCs/>
          <w:iCs/>
          <w:sz w:val="28"/>
          <w:szCs w:val="28"/>
        </w:rPr>
        <w:t>ó tổng điểm đạt</w:t>
      </w:r>
      <w:r w:rsidR="00F46154" w:rsidRPr="008D4AAD">
        <w:rPr>
          <w:bCs/>
          <w:iCs/>
          <w:sz w:val="28"/>
          <w:szCs w:val="28"/>
        </w:rPr>
        <w:t xml:space="preserve"> được</w:t>
      </w:r>
      <w:r w:rsidRPr="008D4AAD">
        <w:rPr>
          <w:bCs/>
          <w:iCs/>
          <w:sz w:val="28"/>
          <w:szCs w:val="28"/>
        </w:rPr>
        <w:t xml:space="preserve"> </w:t>
      </w:r>
      <w:r w:rsidR="00F46154" w:rsidRPr="008D4AAD">
        <w:rPr>
          <w:bCs/>
          <w:iCs/>
          <w:sz w:val="28"/>
          <w:szCs w:val="28"/>
        </w:rPr>
        <w:t xml:space="preserve">của các tiêu chí </w:t>
      </w:r>
      <w:r w:rsidRPr="008D4AAD">
        <w:rPr>
          <w:bCs/>
          <w:iCs/>
          <w:sz w:val="28"/>
          <w:szCs w:val="28"/>
        </w:rPr>
        <w:t>từ</w:t>
      </w:r>
      <w:r w:rsidR="00F46154" w:rsidRPr="008D4AAD">
        <w:rPr>
          <w:bCs/>
          <w:iCs/>
          <w:sz w:val="28"/>
          <w:szCs w:val="28"/>
        </w:rPr>
        <w:t xml:space="preserve"> 80</w:t>
      </w:r>
      <w:r w:rsidRPr="008D4AAD">
        <w:rPr>
          <w:bCs/>
          <w:iCs/>
          <w:sz w:val="28"/>
          <w:szCs w:val="28"/>
        </w:rPr>
        <w:t xml:space="preserve"> điểm trở</w:t>
      </w:r>
      <w:r w:rsidR="00A07FD9" w:rsidRPr="008D4AAD">
        <w:rPr>
          <w:bCs/>
          <w:iCs/>
          <w:sz w:val="28"/>
          <w:szCs w:val="28"/>
        </w:rPr>
        <w:t xml:space="preserve"> lên</w:t>
      </w:r>
      <w:r w:rsidR="00F46154" w:rsidRPr="008D4AAD">
        <w:rPr>
          <w:bCs/>
          <w:iCs/>
          <w:sz w:val="28"/>
          <w:szCs w:val="28"/>
        </w:rPr>
        <w:t>.</w:t>
      </w:r>
    </w:p>
    <w:p w14:paraId="209FA5DC" w14:textId="011A6D6F" w:rsidR="00C93766" w:rsidRPr="008D4AAD" w:rsidRDefault="00B11A89" w:rsidP="004B3762">
      <w:pPr>
        <w:widowControl w:val="0"/>
        <w:shd w:val="clear" w:color="auto" w:fill="FFFFFF"/>
        <w:spacing w:before="60" w:after="60" w:line="240" w:lineRule="auto"/>
        <w:ind w:firstLine="720"/>
        <w:jc w:val="both"/>
        <w:rPr>
          <w:color w:val="000000" w:themeColor="text1"/>
          <w:sz w:val="28"/>
          <w:szCs w:val="28"/>
        </w:rPr>
      </w:pPr>
      <w:r w:rsidRPr="008D4AAD">
        <w:rPr>
          <w:color w:val="000000" w:themeColor="text1"/>
          <w:sz w:val="28"/>
          <w:szCs w:val="28"/>
        </w:rPr>
        <w:t>-</w:t>
      </w:r>
      <w:r w:rsidR="00C93766" w:rsidRPr="008D4AAD">
        <w:rPr>
          <w:color w:val="000000" w:themeColor="text1"/>
          <w:sz w:val="28"/>
          <w:szCs w:val="28"/>
          <w:lang w:val="vi-VN"/>
        </w:rPr>
        <w:t xml:space="preserve"> Các xã, phường, thị trấn sau khi được công nhận đạt chuẩn </w:t>
      </w:r>
      <w:r w:rsidR="007A45BE" w:rsidRPr="008D4AAD">
        <w:rPr>
          <w:color w:val="000000" w:themeColor="text1"/>
          <w:sz w:val="28"/>
          <w:szCs w:val="28"/>
        </w:rPr>
        <w:t>“</w:t>
      </w:r>
      <w:r w:rsidR="007A45BE" w:rsidRPr="008D4AAD">
        <w:rPr>
          <w:i/>
          <w:iCs/>
          <w:color w:val="000000" w:themeColor="text1"/>
          <w:sz w:val="28"/>
          <w:szCs w:val="28"/>
          <w:lang w:val="vi-VN"/>
        </w:rPr>
        <w:t>chính quyền thân thiện</w:t>
      </w:r>
      <w:r w:rsidR="007A45BE" w:rsidRPr="008D4AAD">
        <w:rPr>
          <w:color w:val="000000" w:themeColor="text1"/>
          <w:sz w:val="28"/>
          <w:szCs w:val="28"/>
        </w:rPr>
        <w:t>”</w:t>
      </w:r>
      <w:r w:rsidR="007A45BE" w:rsidRPr="008D4AAD">
        <w:rPr>
          <w:color w:val="000000" w:themeColor="text1"/>
          <w:sz w:val="28"/>
          <w:szCs w:val="28"/>
          <w:lang w:val="vi-VN"/>
        </w:rPr>
        <w:t xml:space="preserve"> </w:t>
      </w:r>
      <w:r w:rsidR="00C93766" w:rsidRPr="008D4AAD">
        <w:rPr>
          <w:color w:val="000000" w:themeColor="text1"/>
          <w:sz w:val="28"/>
          <w:szCs w:val="28"/>
          <w:lang w:val="vi-VN"/>
        </w:rPr>
        <w:t>cần phải tiếp tục</w:t>
      </w:r>
      <w:r w:rsidR="007A45BE" w:rsidRPr="008D4AAD">
        <w:rPr>
          <w:color w:val="000000" w:themeColor="text1"/>
          <w:sz w:val="28"/>
          <w:szCs w:val="28"/>
        </w:rPr>
        <w:t xml:space="preserve"> phấn đấu để</w:t>
      </w:r>
      <w:r w:rsidR="00C93766" w:rsidRPr="008D4AAD">
        <w:rPr>
          <w:color w:val="000000" w:themeColor="text1"/>
          <w:sz w:val="28"/>
          <w:szCs w:val="28"/>
          <w:lang w:val="vi-VN"/>
        </w:rPr>
        <w:t xml:space="preserve"> nâng cao chất lượng các tiêu chí và </w:t>
      </w:r>
      <w:r w:rsidR="007A45BE" w:rsidRPr="008D4AAD">
        <w:rPr>
          <w:color w:val="000000" w:themeColor="text1"/>
          <w:sz w:val="28"/>
          <w:szCs w:val="28"/>
        </w:rPr>
        <w:t xml:space="preserve">có kế hoạch, chương trình, mục tiêu cụ thể để tiến </w:t>
      </w:r>
      <w:r w:rsidR="00C93766" w:rsidRPr="008D4AAD">
        <w:rPr>
          <w:color w:val="000000" w:themeColor="text1"/>
          <w:sz w:val="28"/>
          <w:szCs w:val="28"/>
          <w:lang w:val="vi-VN"/>
        </w:rPr>
        <w:t xml:space="preserve">hành xây dựng </w:t>
      </w:r>
      <w:r w:rsidR="0086207D" w:rsidRPr="008D4AAD">
        <w:rPr>
          <w:color w:val="000000" w:themeColor="text1"/>
          <w:sz w:val="28"/>
          <w:szCs w:val="28"/>
        </w:rPr>
        <w:t xml:space="preserve">nâng hạng </w:t>
      </w:r>
      <w:r w:rsidR="0086207D" w:rsidRPr="008D4AAD">
        <w:rPr>
          <w:noProof/>
        </w:rPr>
        <w:drawing>
          <wp:inline distT="0" distB="0" distL="0" distR="0" wp14:anchorId="3D0BBEEE" wp14:editId="48EEE63A">
            <wp:extent cx="187325" cy="187325"/>
            <wp:effectExtent l="0" t="0" r="3175" b="3175"/>
            <wp:docPr id="18" name="Picture 18"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7A45BE" w:rsidRPr="008D4AAD">
        <w:rPr>
          <w:color w:val="000000" w:themeColor="text1"/>
          <w:sz w:val="28"/>
          <w:szCs w:val="28"/>
        </w:rPr>
        <w:t xml:space="preserve"> “</w:t>
      </w:r>
      <w:r w:rsidR="007A45BE" w:rsidRPr="008D4AAD">
        <w:rPr>
          <w:i/>
          <w:iCs/>
          <w:color w:val="000000" w:themeColor="text1"/>
          <w:sz w:val="28"/>
          <w:szCs w:val="28"/>
          <w:lang w:val="vi-VN"/>
        </w:rPr>
        <w:t xml:space="preserve">chính </w:t>
      </w:r>
      <w:r w:rsidR="007A45BE" w:rsidRPr="008D4AAD">
        <w:rPr>
          <w:i/>
          <w:iCs/>
          <w:color w:val="000000" w:themeColor="text1"/>
          <w:sz w:val="28"/>
          <w:szCs w:val="28"/>
          <w:lang w:val="vi-VN"/>
        </w:rPr>
        <w:lastRenderedPageBreak/>
        <w:t>quyền thân thiện</w:t>
      </w:r>
      <w:r w:rsidR="007A45BE" w:rsidRPr="008D4AAD">
        <w:rPr>
          <w:color w:val="000000" w:themeColor="text1"/>
          <w:sz w:val="28"/>
          <w:szCs w:val="28"/>
        </w:rPr>
        <w:t>”</w:t>
      </w:r>
      <w:r w:rsidR="00187BEE" w:rsidRPr="008D4AAD">
        <w:rPr>
          <w:color w:val="000000" w:themeColor="text1"/>
          <w:sz w:val="28"/>
          <w:szCs w:val="28"/>
        </w:rPr>
        <w:t>.</w:t>
      </w:r>
    </w:p>
    <w:p w14:paraId="0574C367" w14:textId="6B78E9C8" w:rsidR="00431E63" w:rsidRPr="008D4AAD" w:rsidRDefault="00BF4A88" w:rsidP="00431E63">
      <w:pPr>
        <w:widowControl w:val="0"/>
        <w:shd w:val="clear" w:color="auto" w:fill="FFFFFF"/>
        <w:spacing w:before="60" w:after="60" w:line="240" w:lineRule="auto"/>
        <w:ind w:firstLine="720"/>
        <w:jc w:val="both"/>
        <w:rPr>
          <w:b/>
          <w:color w:val="000000" w:themeColor="text1"/>
          <w:sz w:val="28"/>
          <w:szCs w:val="28"/>
          <w:lang w:val="vi-VN"/>
        </w:rPr>
      </w:pPr>
      <w:r w:rsidRPr="008D4AAD">
        <w:rPr>
          <w:b/>
          <w:color w:val="000000" w:themeColor="text1"/>
          <w:sz w:val="28"/>
          <w:szCs w:val="28"/>
        </w:rPr>
        <w:t>2</w:t>
      </w:r>
      <w:r w:rsidR="00CD6B06" w:rsidRPr="008D4AAD">
        <w:rPr>
          <w:b/>
          <w:color w:val="000000" w:themeColor="text1"/>
          <w:sz w:val="28"/>
          <w:szCs w:val="28"/>
        </w:rPr>
        <w:t>. Nội dung đánh giá, công nhận</w:t>
      </w:r>
    </w:p>
    <w:p w14:paraId="644B3804" w14:textId="0CF4DFA2" w:rsidR="00CD6B06" w:rsidRPr="008D4AAD" w:rsidRDefault="0062406B" w:rsidP="004B3762">
      <w:pPr>
        <w:widowControl w:val="0"/>
        <w:shd w:val="clear" w:color="auto" w:fill="FFFFFF"/>
        <w:spacing w:before="60" w:after="60" w:line="240" w:lineRule="auto"/>
        <w:ind w:firstLine="720"/>
        <w:jc w:val="both"/>
        <w:rPr>
          <w:sz w:val="28"/>
          <w:szCs w:val="28"/>
        </w:rPr>
      </w:pPr>
      <w:r w:rsidRPr="008D4AAD">
        <w:rPr>
          <w:color w:val="000000" w:themeColor="text1"/>
          <w:sz w:val="28"/>
          <w:szCs w:val="28"/>
        </w:rPr>
        <w:t>Thực hiện</w:t>
      </w:r>
      <w:r w:rsidR="007A45BE" w:rsidRPr="008D4AAD">
        <w:rPr>
          <w:color w:val="000000" w:themeColor="text1"/>
          <w:sz w:val="28"/>
          <w:szCs w:val="28"/>
        </w:rPr>
        <w:t xml:space="preserve"> t</w:t>
      </w:r>
      <w:r w:rsidR="00073E34" w:rsidRPr="008D4AAD">
        <w:rPr>
          <w:color w:val="000000" w:themeColor="text1"/>
          <w:sz w:val="28"/>
          <w:szCs w:val="28"/>
        </w:rPr>
        <w:t xml:space="preserve">heo quy định tại Bộ tiêu chí và thang điểm xã, phường, thị trấn đạt chuẩn </w:t>
      </w:r>
      <w:r w:rsidR="00073E34" w:rsidRPr="008D4AAD">
        <w:rPr>
          <w:sz w:val="28"/>
          <w:szCs w:val="28"/>
        </w:rPr>
        <w:t xml:space="preserve">chính quyền thân thiện Ban hành kèm theo </w:t>
      </w:r>
      <w:r w:rsidR="00805458" w:rsidRPr="008D4AAD">
        <w:rPr>
          <w:sz w:val="28"/>
          <w:szCs w:val="28"/>
        </w:rPr>
        <w:t xml:space="preserve">Quyết định số </w:t>
      </w:r>
      <w:r w:rsidR="00073E34" w:rsidRPr="008D4AAD">
        <w:rPr>
          <w:rFonts w:cs="Times New Roman"/>
          <w:color w:val="000000" w:themeColor="text1"/>
          <w:sz w:val="28"/>
          <w:szCs w:val="28"/>
          <w:lang w:val="nl-NL"/>
        </w:rPr>
        <w:t xml:space="preserve">3064/QĐ-UBND ngày 13/10/2022 </w:t>
      </w:r>
      <w:r w:rsidR="00073E34" w:rsidRPr="008D4AAD">
        <w:rPr>
          <w:sz w:val="28"/>
          <w:szCs w:val="28"/>
        </w:rPr>
        <w:t>của Chủ tịch UBND tỉnh</w:t>
      </w:r>
      <w:r w:rsidR="00910A6D" w:rsidRPr="008D4AAD">
        <w:rPr>
          <w:sz w:val="28"/>
          <w:szCs w:val="28"/>
        </w:rPr>
        <w:t>, cụ thể:</w:t>
      </w:r>
    </w:p>
    <w:p w14:paraId="06EDD984" w14:textId="66778BEA" w:rsidR="007A45BE" w:rsidRPr="008D4AAD" w:rsidRDefault="0066296A" w:rsidP="004B3762">
      <w:pPr>
        <w:widowControl w:val="0"/>
        <w:shd w:val="clear" w:color="auto" w:fill="FFFFFF"/>
        <w:spacing w:before="60" w:after="60" w:line="240" w:lineRule="auto"/>
        <w:ind w:firstLine="720"/>
        <w:jc w:val="both"/>
        <w:rPr>
          <w:color w:val="000000" w:themeColor="text1"/>
          <w:sz w:val="28"/>
          <w:szCs w:val="28"/>
          <w:lang w:val="vi-VN"/>
        </w:rPr>
      </w:pPr>
      <w:r w:rsidRPr="008D4AAD">
        <w:rPr>
          <w:sz w:val="28"/>
          <w:szCs w:val="28"/>
        </w:rPr>
        <w:t xml:space="preserve">2.1. </w:t>
      </w:r>
      <w:r w:rsidR="0062406B" w:rsidRPr="008D4AAD">
        <w:rPr>
          <w:sz w:val="28"/>
          <w:szCs w:val="28"/>
        </w:rPr>
        <w:t>Các tiêu chí thành phần</w:t>
      </w:r>
      <w:r w:rsidR="00FD0F4E" w:rsidRPr="008D4AAD">
        <w:rPr>
          <w:sz w:val="28"/>
          <w:szCs w:val="28"/>
        </w:rPr>
        <w:t xml:space="preserve"> của </w:t>
      </w:r>
      <w:r w:rsidR="00DC2FF5" w:rsidRPr="008D4AAD">
        <w:rPr>
          <w:sz w:val="28"/>
          <w:szCs w:val="28"/>
        </w:rPr>
        <w:t>Tiêu chí về c</w:t>
      </w:r>
      <w:r w:rsidR="00372C2C" w:rsidRPr="008D4AAD">
        <w:rPr>
          <w:sz w:val="28"/>
          <w:szCs w:val="28"/>
        </w:rPr>
        <w:t xml:space="preserve">ông tác xây dựng và thực hiện quy chế dân chủ ở cơ sở; tuyên truyền về </w:t>
      </w:r>
      <w:r w:rsidR="007A45BE" w:rsidRPr="008D4AAD">
        <w:rPr>
          <w:color w:val="000000" w:themeColor="text1"/>
          <w:sz w:val="28"/>
          <w:szCs w:val="28"/>
        </w:rPr>
        <w:t>“</w:t>
      </w:r>
      <w:r w:rsidR="007A45BE" w:rsidRPr="008D4AAD">
        <w:rPr>
          <w:i/>
          <w:iCs/>
          <w:color w:val="000000" w:themeColor="text1"/>
          <w:sz w:val="28"/>
          <w:szCs w:val="28"/>
          <w:lang w:val="vi-VN"/>
        </w:rPr>
        <w:t>chính quyền thân thiện</w:t>
      </w:r>
      <w:r w:rsidR="007A45BE" w:rsidRPr="008D4AAD">
        <w:rPr>
          <w:color w:val="000000" w:themeColor="text1"/>
          <w:sz w:val="28"/>
          <w:szCs w:val="28"/>
        </w:rPr>
        <w:t>”</w:t>
      </w:r>
      <w:r w:rsidR="007778C7" w:rsidRPr="008D4AAD">
        <w:rPr>
          <w:color w:val="000000" w:themeColor="text1"/>
          <w:sz w:val="28"/>
          <w:szCs w:val="28"/>
        </w:rPr>
        <w:t>.</w:t>
      </w:r>
      <w:r w:rsidR="007A45BE" w:rsidRPr="008D4AAD">
        <w:rPr>
          <w:color w:val="000000" w:themeColor="text1"/>
          <w:sz w:val="28"/>
          <w:szCs w:val="28"/>
          <w:lang w:val="vi-VN"/>
        </w:rPr>
        <w:t xml:space="preserve"> </w:t>
      </w:r>
    </w:p>
    <w:p w14:paraId="18AD93AC" w14:textId="1EFE5298" w:rsidR="00431E63" w:rsidRPr="00260F2F" w:rsidRDefault="00431E63" w:rsidP="00260F2F">
      <w:pPr>
        <w:widowControl w:val="0"/>
        <w:shd w:val="clear" w:color="auto" w:fill="FFFFFF"/>
        <w:spacing w:before="60" w:after="60" w:line="240" w:lineRule="auto"/>
        <w:ind w:firstLine="720"/>
        <w:jc w:val="both"/>
        <w:rPr>
          <w:b/>
          <w:bCs/>
          <w:color w:val="000000" w:themeColor="text1"/>
          <w:sz w:val="28"/>
          <w:szCs w:val="28"/>
        </w:rPr>
      </w:pPr>
      <w:r w:rsidRPr="008D4AAD">
        <w:rPr>
          <w:color w:val="000000" w:themeColor="text1"/>
          <w:sz w:val="28"/>
          <w:szCs w:val="28"/>
          <w:lang w:val="vi-VN"/>
        </w:rPr>
        <w:t>Đối với t</w:t>
      </w:r>
      <w:r w:rsidRPr="008D4AAD">
        <w:rPr>
          <w:color w:val="000000" w:themeColor="text1"/>
          <w:sz w:val="28"/>
          <w:szCs w:val="28"/>
        </w:rPr>
        <w:t xml:space="preserve">iêu chí </w:t>
      </w:r>
      <w:r w:rsidRPr="008D4AAD">
        <w:rPr>
          <w:color w:val="000000" w:themeColor="text1"/>
          <w:sz w:val="28"/>
          <w:szCs w:val="28"/>
          <w:lang w:val="vi-VN"/>
        </w:rPr>
        <w:t xml:space="preserve">thành phần </w:t>
      </w:r>
      <w:r w:rsidRPr="008D4AAD">
        <w:rPr>
          <w:color w:val="000000" w:themeColor="text1"/>
          <w:sz w:val="28"/>
          <w:szCs w:val="28"/>
        </w:rPr>
        <w:t>số 8</w:t>
      </w:r>
      <w:r w:rsidR="00A46B8D" w:rsidRPr="008D4AAD">
        <w:rPr>
          <w:color w:val="000000" w:themeColor="text1"/>
          <w:sz w:val="28"/>
          <w:szCs w:val="28"/>
          <w:lang w:val="vi-VN"/>
        </w:rPr>
        <w:t xml:space="preserve"> </w:t>
      </w:r>
      <w:r w:rsidR="00A46B8D" w:rsidRPr="008D4AAD">
        <w:rPr>
          <w:i/>
          <w:iCs/>
          <w:color w:val="000000" w:themeColor="text1"/>
          <w:sz w:val="28"/>
          <w:szCs w:val="28"/>
          <w:lang w:val="vi-VN"/>
        </w:rPr>
        <w:t>“</w:t>
      </w:r>
      <w:r w:rsidR="00A46B8D" w:rsidRPr="008D4AAD">
        <w:rPr>
          <w:i/>
          <w:iCs/>
          <w:color w:val="000000" w:themeColor="text1"/>
          <w:sz w:val="28"/>
          <w:szCs w:val="28"/>
        </w:rPr>
        <w:t>Lắp đặt hệ thống truyền thanh thông minh tới các thôn, tổ dân phố và duy trì hoạt động bảo đảm công tác công khai</w:t>
      </w:r>
      <w:r w:rsidR="00A46B8D" w:rsidRPr="008D4AAD">
        <w:rPr>
          <w:i/>
          <w:iCs/>
          <w:color w:val="000000" w:themeColor="text1"/>
          <w:sz w:val="28"/>
          <w:szCs w:val="28"/>
          <w:lang w:val="vi-VN"/>
        </w:rPr>
        <w:t>”</w:t>
      </w:r>
      <w:r w:rsidRPr="008D4AAD">
        <w:rPr>
          <w:i/>
          <w:iCs/>
          <w:color w:val="000000" w:themeColor="text1"/>
          <w:sz w:val="28"/>
          <w:szCs w:val="28"/>
          <w:lang w:val="vi-VN"/>
        </w:rPr>
        <w:t>,</w:t>
      </w:r>
      <w:r w:rsidRPr="008D4AAD">
        <w:rPr>
          <w:color w:val="000000" w:themeColor="text1"/>
          <w:sz w:val="28"/>
          <w:szCs w:val="28"/>
          <w:lang w:val="vi-VN"/>
        </w:rPr>
        <w:t xml:space="preserve"> trường hợp các đơn vị có</w:t>
      </w:r>
      <w:r w:rsidRPr="008D4AAD">
        <w:rPr>
          <w:color w:val="000000" w:themeColor="text1"/>
          <w:sz w:val="28"/>
          <w:szCs w:val="28"/>
        </w:rPr>
        <w:t xml:space="preserve"> </w:t>
      </w:r>
      <w:r w:rsidR="006D07BC" w:rsidRPr="008D4AAD">
        <w:rPr>
          <w:color w:val="000000" w:themeColor="text1"/>
          <w:sz w:val="28"/>
          <w:szCs w:val="28"/>
          <w:lang w:val="vi-VN"/>
        </w:rPr>
        <w:t>l</w:t>
      </w:r>
      <w:r w:rsidRPr="008D4AAD">
        <w:rPr>
          <w:color w:val="000000" w:themeColor="text1"/>
          <w:sz w:val="28"/>
          <w:szCs w:val="28"/>
        </w:rPr>
        <w:t>ắp đặt hệ thống truyền thanh thông minh tới các thôn, tổ dân phố</w:t>
      </w:r>
      <w:r w:rsidRPr="008D4AAD">
        <w:rPr>
          <w:i/>
          <w:color w:val="000000" w:themeColor="text1"/>
          <w:sz w:val="28"/>
          <w:szCs w:val="28"/>
          <w:lang w:val="vi-VN"/>
        </w:rPr>
        <w:t xml:space="preserve"> </w:t>
      </w:r>
      <w:r w:rsidRPr="008D4AAD">
        <w:rPr>
          <w:color w:val="000000" w:themeColor="text1"/>
          <w:sz w:val="28"/>
          <w:szCs w:val="28"/>
          <w:lang w:val="vi-VN"/>
        </w:rPr>
        <w:t>thực hiện chấm theo bộ tiêu chí; trường hợp các đơn vị có trang bị hệ thống truyền thanh thông thường đang được sử dụng và vẫn đảm bảo chức năng truyền thanh thì được 1 điểm.</w:t>
      </w:r>
      <w:r w:rsidR="00260F2F">
        <w:rPr>
          <w:color w:val="000000" w:themeColor="text1"/>
          <w:sz w:val="28"/>
          <w:szCs w:val="28"/>
        </w:rPr>
        <w:t xml:space="preserve"> Các tiêu chí còn lại thực hiện chấm điểm theo </w:t>
      </w:r>
      <w:r w:rsidR="00260F2F" w:rsidRPr="00260F2F">
        <w:rPr>
          <w:color w:val="000000" w:themeColor="text1"/>
          <w:sz w:val="28"/>
          <w:szCs w:val="28"/>
          <w:lang w:val="vi-VN"/>
        </w:rPr>
        <w:t>Bộ Tiêu chí và thang điểm kèm theo</w:t>
      </w:r>
      <w:r w:rsidR="00260F2F" w:rsidRPr="00260F2F">
        <w:rPr>
          <w:color w:val="000000" w:themeColor="text1"/>
          <w:sz w:val="28"/>
          <w:szCs w:val="28"/>
        </w:rPr>
        <w:t xml:space="preserve"> Quyết định số </w:t>
      </w:r>
      <w:r w:rsidR="00260F2F" w:rsidRPr="00260F2F">
        <w:rPr>
          <w:color w:val="000000" w:themeColor="text1"/>
          <w:sz w:val="28"/>
          <w:szCs w:val="28"/>
          <w:lang w:val="nl-NL"/>
        </w:rPr>
        <w:t xml:space="preserve">3064/QĐ-UBND ngày 13/10/2022 </w:t>
      </w:r>
      <w:r w:rsidR="00260F2F" w:rsidRPr="00260F2F">
        <w:rPr>
          <w:color w:val="000000" w:themeColor="text1"/>
          <w:sz w:val="28"/>
          <w:szCs w:val="28"/>
        </w:rPr>
        <w:t>của Chủ tịch UBND tỉnh</w:t>
      </w:r>
      <w:r w:rsidR="00260F2F" w:rsidRPr="00260F2F">
        <w:rPr>
          <w:color w:val="000000" w:themeColor="text1"/>
          <w:sz w:val="28"/>
          <w:szCs w:val="28"/>
          <w:lang w:val="vi-VN"/>
        </w:rPr>
        <w:t xml:space="preserve">. </w:t>
      </w:r>
    </w:p>
    <w:p w14:paraId="169B2CA4" w14:textId="133F72B1" w:rsidR="00073E34" w:rsidRPr="008D4AAD" w:rsidRDefault="0066296A" w:rsidP="004B3762">
      <w:pPr>
        <w:widowControl w:val="0"/>
        <w:shd w:val="clear" w:color="auto" w:fill="FFFFFF"/>
        <w:spacing w:before="60" w:after="60" w:line="240" w:lineRule="auto"/>
        <w:ind w:firstLine="720"/>
        <w:jc w:val="both"/>
        <w:rPr>
          <w:color w:val="000000" w:themeColor="text1"/>
          <w:sz w:val="28"/>
          <w:szCs w:val="28"/>
          <w:lang w:val="vi-VN"/>
        </w:rPr>
      </w:pPr>
      <w:r w:rsidRPr="008D4AAD">
        <w:rPr>
          <w:color w:val="000000" w:themeColor="text1"/>
          <w:sz w:val="28"/>
          <w:szCs w:val="28"/>
        </w:rPr>
        <w:t xml:space="preserve">2.2. </w:t>
      </w:r>
      <w:r w:rsidR="0062406B" w:rsidRPr="008D4AAD">
        <w:rPr>
          <w:color w:val="000000" w:themeColor="text1"/>
          <w:sz w:val="28"/>
          <w:szCs w:val="28"/>
        </w:rPr>
        <w:t>Các tiêu chí thành phần</w:t>
      </w:r>
      <w:r w:rsidR="00FD0F4E" w:rsidRPr="008D4AAD">
        <w:rPr>
          <w:color w:val="000000" w:themeColor="text1"/>
          <w:sz w:val="28"/>
          <w:szCs w:val="28"/>
        </w:rPr>
        <w:t xml:space="preserve"> của </w:t>
      </w:r>
      <w:r w:rsidR="00DC2FF5" w:rsidRPr="008D4AAD">
        <w:rPr>
          <w:color w:val="000000" w:themeColor="text1"/>
          <w:sz w:val="28"/>
          <w:szCs w:val="28"/>
        </w:rPr>
        <w:t>Tiêu chí về c</w:t>
      </w:r>
      <w:r w:rsidR="00372C2C" w:rsidRPr="008D4AAD">
        <w:rPr>
          <w:color w:val="000000" w:themeColor="text1"/>
          <w:sz w:val="28"/>
          <w:szCs w:val="28"/>
        </w:rPr>
        <w:t xml:space="preserve">ông tác </w:t>
      </w:r>
      <w:r w:rsidRPr="008D4AAD">
        <w:rPr>
          <w:color w:val="000000" w:themeColor="text1"/>
          <w:sz w:val="28"/>
          <w:szCs w:val="28"/>
        </w:rPr>
        <w:t xml:space="preserve">thực hiện </w:t>
      </w:r>
      <w:r w:rsidR="00372C2C" w:rsidRPr="008D4AAD">
        <w:rPr>
          <w:color w:val="000000" w:themeColor="text1"/>
          <w:sz w:val="28"/>
          <w:szCs w:val="28"/>
        </w:rPr>
        <w:t>cải cách hành chính</w:t>
      </w:r>
      <w:r w:rsidR="007778C7" w:rsidRPr="008D4AAD">
        <w:rPr>
          <w:color w:val="000000" w:themeColor="text1"/>
          <w:sz w:val="28"/>
          <w:szCs w:val="28"/>
        </w:rPr>
        <w:t>.</w:t>
      </w:r>
    </w:p>
    <w:p w14:paraId="7686F10E" w14:textId="21EA192F" w:rsidR="00792234" w:rsidRPr="008D4AAD" w:rsidRDefault="00431E63" w:rsidP="00792234">
      <w:pPr>
        <w:ind w:firstLine="720"/>
        <w:jc w:val="both"/>
        <w:rPr>
          <w:color w:val="000000" w:themeColor="text1"/>
          <w:sz w:val="28"/>
          <w:szCs w:val="28"/>
          <w:lang w:val="vi-VN"/>
        </w:rPr>
      </w:pPr>
      <w:r w:rsidRPr="008D4AAD">
        <w:rPr>
          <w:color w:val="000000" w:themeColor="text1"/>
          <w:sz w:val="28"/>
          <w:szCs w:val="28"/>
          <w:lang w:val="vi-VN"/>
        </w:rPr>
        <w:t>Đối với t</w:t>
      </w:r>
      <w:r w:rsidRPr="008D4AAD">
        <w:rPr>
          <w:color w:val="000000" w:themeColor="text1"/>
          <w:sz w:val="28"/>
          <w:szCs w:val="28"/>
        </w:rPr>
        <w:t xml:space="preserve">iêu chí </w:t>
      </w:r>
      <w:r w:rsidRPr="008D4AAD">
        <w:rPr>
          <w:color w:val="000000" w:themeColor="text1"/>
          <w:sz w:val="28"/>
          <w:szCs w:val="28"/>
          <w:lang w:val="vi-VN"/>
        </w:rPr>
        <w:t xml:space="preserve">thành phần </w:t>
      </w:r>
      <w:r w:rsidRPr="008D4AAD">
        <w:rPr>
          <w:color w:val="000000" w:themeColor="text1"/>
          <w:sz w:val="28"/>
          <w:szCs w:val="28"/>
        </w:rPr>
        <w:t xml:space="preserve">số </w:t>
      </w:r>
      <w:r w:rsidR="006D07BC" w:rsidRPr="008D4AAD">
        <w:rPr>
          <w:color w:val="000000" w:themeColor="text1"/>
          <w:sz w:val="28"/>
          <w:szCs w:val="28"/>
          <w:lang w:val="vi-VN"/>
        </w:rPr>
        <w:t>16</w:t>
      </w:r>
      <w:r w:rsidR="00792234" w:rsidRPr="008D4AAD">
        <w:rPr>
          <w:color w:val="000000" w:themeColor="text1"/>
          <w:sz w:val="28"/>
          <w:szCs w:val="28"/>
          <w:lang w:val="vi-VN"/>
        </w:rPr>
        <w:t xml:space="preserve"> </w:t>
      </w:r>
      <w:r w:rsidR="00792234" w:rsidRPr="008D4AAD">
        <w:rPr>
          <w:i/>
          <w:iCs/>
          <w:color w:val="000000" w:themeColor="text1"/>
          <w:sz w:val="28"/>
          <w:szCs w:val="28"/>
          <w:lang w:val="vi-VN"/>
        </w:rPr>
        <w:t>“Thực hiện hệ thống tin nhắn, trả kết quả cho người dân, tổ chức và doanh nghiệp khi đến giao dịch tại UBND xã, phường, thị trấn”</w:t>
      </w:r>
      <w:r w:rsidR="00792234" w:rsidRPr="008D4AAD">
        <w:rPr>
          <w:color w:val="000000" w:themeColor="text1"/>
          <w:sz w:val="28"/>
          <w:szCs w:val="28"/>
          <w:lang w:val="vi-VN"/>
        </w:rPr>
        <w:t xml:space="preserve">. </w:t>
      </w:r>
      <w:r w:rsidR="001B7278" w:rsidRPr="008D4AAD">
        <w:rPr>
          <w:color w:val="000000" w:themeColor="text1"/>
          <w:sz w:val="28"/>
          <w:szCs w:val="28"/>
          <w:lang w:val="vi-VN"/>
        </w:rPr>
        <w:t>Các đơn vị c</w:t>
      </w:r>
      <w:r w:rsidR="00792234" w:rsidRPr="008D4AAD">
        <w:rPr>
          <w:color w:val="000000" w:themeColor="text1"/>
          <w:sz w:val="28"/>
          <w:szCs w:val="28"/>
          <w:lang w:val="vi-VN"/>
        </w:rPr>
        <w:t xml:space="preserve">ó thể </w:t>
      </w:r>
      <w:r w:rsidR="001B7278" w:rsidRPr="008D4AAD">
        <w:rPr>
          <w:color w:val="000000" w:themeColor="text1"/>
          <w:sz w:val="28"/>
          <w:szCs w:val="28"/>
          <w:lang w:val="vi-VN"/>
        </w:rPr>
        <w:t xml:space="preserve">thực hiện </w:t>
      </w:r>
      <w:r w:rsidR="00792234" w:rsidRPr="008D4AAD">
        <w:rPr>
          <w:color w:val="000000" w:themeColor="text1"/>
          <w:sz w:val="28"/>
          <w:szCs w:val="28"/>
          <w:lang w:val="vi-VN"/>
        </w:rPr>
        <w:t xml:space="preserve">việc gửi tin nhắn </w:t>
      </w:r>
      <w:r w:rsidR="00792234" w:rsidRPr="008D4AAD">
        <w:rPr>
          <w:rFonts w:cs="Times New Roman"/>
          <w:color w:val="000000" w:themeColor="text1"/>
          <w:sz w:val="28"/>
          <w:szCs w:val="28"/>
        </w:rPr>
        <w:t>qua</w:t>
      </w:r>
      <w:r w:rsidR="00792234" w:rsidRPr="008D4AAD">
        <w:rPr>
          <w:rFonts w:cs="Times New Roman"/>
          <w:color w:val="000000" w:themeColor="text1"/>
          <w:sz w:val="28"/>
          <w:szCs w:val="28"/>
          <w:lang w:val="vi-VN"/>
        </w:rPr>
        <w:t xml:space="preserve"> hệ thống </w:t>
      </w:r>
      <w:r w:rsidR="001B7278" w:rsidRPr="008D4AAD">
        <w:rPr>
          <w:rFonts w:cs="Times New Roman"/>
          <w:color w:val="000000" w:themeColor="text1"/>
          <w:sz w:val="28"/>
          <w:szCs w:val="28"/>
        </w:rPr>
        <w:t>c</w:t>
      </w:r>
      <w:r w:rsidR="001B7278" w:rsidRPr="008D4AAD">
        <w:rPr>
          <w:rFonts w:cs="Times New Roman"/>
          <w:color w:val="000000" w:themeColor="text1"/>
          <w:sz w:val="28"/>
          <w:szCs w:val="28"/>
          <w:lang w:val="vi-VN"/>
        </w:rPr>
        <w:t xml:space="preserve">ổng </w:t>
      </w:r>
      <w:r w:rsidR="00792234" w:rsidRPr="008D4AAD">
        <w:rPr>
          <w:rFonts w:cs="Times New Roman"/>
          <w:color w:val="000000" w:themeColor="text1"/>
          <w:sz w:val="28"/>
          <w:szCs w:val="28"/>
        </w:rPr>
        <w:t>dịch vụ công</w:t>
      </w:r>
      <w:r w:rsidR="00792234" w:rsidRPr="008D4AAD">
        <w:rPr>
          <w:rFonts w:cs="Times New Roman"/>
          <w:color w:val="000000" w:themeColor="text1"/>
          <w:sz w:val="28"/>
          <w:szCs w:val="28"/>
          <w:lang w:val="vi-VN"/>
        </w:rPr>
        <w:t xml:space="preserve"> </w:t>
      </w:r>
      <w:r w:rsidR="00A46B8D" w:rsidRPr="008D4AAD">
        <w:rPr>
          <w:rFonts w:cs="Times New Roman"/>
          <w:color w:val="000000" w:themeColor="text1"/>
          <w:sz w:val="28"/>
          <w:szCs w:val="28"/>
          <w:lang w:val="vi-VN"/>
        </w:rPr>
        <w:t xml:space="preserve">trực tuyến tại bộ phận </w:t>
      </w:r>
      <w:r w:rsidR="001B7278" w:rsidRPr="008D4AAD">
        <w:rPr>
          <w:rFonts w:cs="Times New Roman"/>
          <w:color w:val="000000" w:themeColor="text1"/>
          <w:sz w:val="28"/>
          <w:szCs w:val="28"/>
          <w:lang w:val="vi-VN"/>
        </w:rPr>
        <w:t>một cửa</w:t>
      </w:r>
      <w:r w:rsidR="00A46B8D" w:rsidRPr="008D4AAD">
        <w:rPr>
          <w:rFonts w:cs="Times New Roman"/>
          <w:color w:val="000000" w:themeColor="text1"/>
          <w:sz w:val="28"/>
          <w:szCs w:val="28"/>
          <w:lang w:val="vi-VN"/>
        </w:rPr>
        <w:t xml:space="preserve"> </w:t>
      </w:r>
      <w:r w:rsidR="00792234" w:rsidRPr="008D4AAD">
        <w:rPr>
          <w:rFonts w:cs="Times New Roman"/>
          <w:color w:val="000000" w:themeColor="text1"/>
          <w:sz w:val="28"/>
          <w:szCs w:val="28"/>
          <w:lang w:val="vi-VN"/>
        </w:rPr>
        <w:t>nếu chưa có hệ thống tin nhắn</w:t>
      </w:r>
      <w:r w:rsidR="00792234" w:rsidRPr="008D4AAD">
        <w:rPr>
          <w:rFonts w:cs="Times New Roman"/>
          <w:color w:val="000000" w:themeColor="text1"/>
          <w:sz w:val="28"/>
          <w:szCs w:val="28"/>
        </w:rPr>
        <w:t xml:space="preserve"> riêng</w:t>
      </w:r>
      <w:r w:rsidR="00A46B8D" w:rsidRPr="008D4AAD">
        <w:rPr>
          <w:rFonts w:cs="Times New Roman"/>
          <w:color w:val="000000" w:themeColor="text1"/>
          <w:sz w:val="28"/>
          <w:szCs w:val="28"/>
          <w:lang w:val="vi-VN"/>
        </w:rPr>
        <w:t xml:space="preserve"> và được chấm 1 điểm. Trường hợp có hệ thống tin nhắn trả kết quả riêng thì chấm theo </w:t>
      </w:r>
      <w:r w:rsidR="008D4AAD">
        <w:rPr>
          <w:rFonts w:cs="Times New Roman"/>
          <w:color w:val="000000" w:themeColor="text1"/>
          <w:sz w:val="28"/>
          <w:szCs w:val="28"/>
          <w:lang w:val="vi-VN"/>
        </w:rPr>
        <w:t>B</w:t>
      </w:r>
      <w:r w:rsidR="00A46B8D" w:rsidRPr="008D4AAD">
        <w:rPr>
          <w:rFonts w:cs="Times New Roman"/>
          <w:color w:val="000000" w:themeColor="text1"/>
          <w:sz w:val="28"/>
          <w:szCs w:val="28"/>
          <w:lang w:val="vi-VN"/>
        </w:rPr>
        <w:t>ộ tiêu chí.</w:t>
      </w:r>
      <w:r w:rsidR="00792234" w:rsidRPr="008D4AAD">
        <w:rPr>
          <w:rFonts w:cs="Times New Roman"/>
          <w:color w:val="000000" w:themeColor="text1"/>
          <w:sz w:val="28"/>
          <w:szCs w:val="28"/>
        </w:rPr>
        <w:t xml:space="preserve"> </w:t>
      </w:r>
    </w:p>
    <w:p w14:paraId="1C242EBC" w14:textId="16E6A631" w:rsidR="00431E63" w:rsidRPr="008D4AAD" w:rsidRDefault="00A46B8D" w:rsidP="00A46B8D">
      <w:pPr>
        <w:widowControl w:val="0"/>
        <w:shd w:val="clear" w:color="auto" w:fill="FFFFFF"/>
        <w:spacing w:before="60" w:after="60" w:line="240" w:lineRule="auto"/>
        <w:ind w:firstLine="720"/>
        <w:jc w:val="both"/>
        <w:rPr>
          <w:color w:val="000000" w:themeColor="text1"/>
          <w:sz w:val="28"/>
          <w:szCs w:val="28"/>
          <w:lang w:val="vi-VN"/>
        </w:rPr>
      </w:pPr>
      <w:r w:rsidRPr="008D4AAD">
        <w:rPr>
          <w:color w:val="000000" w:themeColor="text1"/>
          <w:sz w:val="28"/>
          <w:szCs w:val="28"/>
          <w:lang w:val="vi-VN"/>
        </w:rPr>
        <w:t>Đối với t</w:t>
      </w:r>
      <w:r w:rsidR="00431E63" w:rsidRPr="008D4AAD">
        <w:rPr>
          <w:color w:val="000000" w:themeColor="text1"/>
          <w:sz w:val="28"/>
          <w:szCs w:val="28"/>
          <w:lang w:val="vi-VN"/>
        </w:rPr>
        <w:t>iêu chí</w:t>
      </w:r>
      <w:r w:rsidR="00431E63" w:rsidRPr="008D4AAD">
        <w:rPr>
          <w:color w:val="000000" w:themeColor="text1"/>
          <w:sz w:val="28"/>
          <w:szCs w:val="28"/>
        </w:rPr>
        <w:t xml:space="preserve"> </w:t>
      </w:r>
      <w:r w:rsidR="001B7278" w:rsidRPr="008D4AAD">
        <w:rPr>
          <w:color w:val="000000" w:themeColor="text1"/>
          <w:sz w:val="28"/>
          <w:szCs w:val="28"/>
          <w:lang w:val="vi-VN"/>
        </w:rPr>
        <w:t xml:space="preserve">thành phần </w:t>
      </w:r>
      <w:r w:rsidR="00431E63" w:rsidRPr="008D4AAD">
        <w:rPr>
          <w:color w:val="000000" w:themeColor="text1"/>
          <w:sz w:val="28"/>
          <w:szCs w:val="28"/>
        </w:rPr>
        <w:t>số 21</w:t>
      </w:r>
      <w:r w:rsidRPr="008D4AAD">
        <w:rPr>
          <w:color w:val="000000" w:themeColor="text1"/>
          <w:sz w:val="28"/>
          <w:szCs w:val="28"/>
          <w:lang w:val="vi-VN"/>
        </w:rPr>
        <w:t xml:space="preserve"> </w:t>
      </w:r>
      <w:r w:rsidRPr="008D4AAD">
        <w:rPr>
          <w:i/>
          <w:iCs/>
          <w:color w:val="000000" w:themeColor="text1"/>
          <w:sz w:val="28"/>
          <w:szCs w:val="28"/>
          <w:lang w:val="vi-VN"/>
        </w:rPr>
        <w:t>“</w:t>
      </w:r>
      <w:r w:rsidRPr="008D4AAD">
        <w:rPr>
          <w:i/>
          <w:iCs/>
          <w:color w:val="000000" w:themeColor="text1"/>
          <w:sz w:val="28"/>
          <w:szCs w:val="28"/>
        </w:rPr>
        <w:t>Trang bị máy phô tô phục vụ người dân, tổ chức và doanh nghiệp đối với trường hợp cần thiết tại bộ phận một cửa</w:t>
      </w:r>
      <w:r w:rsidRPr="008D4AAD">
        <w:rPr>
          <w:i/>
          <w:iCs/>
          <w:color w:val="000000" w:themeColor="text1"/>
          <w:sz w:val="28"/>
          <w:szCs w:val="28"/>
          <w:lang w:val="vi-VN"/>
        </w:rPr>
        <w:t>”</w:t>
      </w:r>
      <w:r w:rsidR="001B7278" w:rsidRPr="008D4AAD">
        <w:rPr>
          <w:i/>
          <w:iCs/>
          <w:color w:val="000000" w:themeColor="text1"/>
          <w:sz w:val="28"/>
          <w:szCs w:val="28"/>
          <w:lang w:val="vi-VN"/>
        </w:rPr>
        <w:t>.</w:t>
      </w:r>
      <w:r w:rsidR="00DD3DA6" w:rsidRPr="008D4AAD">
        <w:rPr>
          <w:i/>
          <w:color w:val="000000" w:themeColor="text1"/>
          <w:sz w:val="28"/>
          <w:szCs w:val="28"/>
          <w:lang w:val="vi-VN"/>
        </w:rPr>
        <w:t xml:space="preserve"> </w:t>
      </w:r>
      <w:r w:rsidR="001B7278" w:rsidRPr="008D4AAD">
        <w:rPr>
          <w:color w:val="000000" w:themeColor="text1"/>
          <w:sz w:val="28"/>
          <w:szCs w:val="28"/>
          <w:lang w:val="vi-VN"/>
        </w:rPr>
        <w:t>T</w:t>
      </w:r>
      <w:r w:rsidR="00431E63" w:rsidRPr="008D4AAD">
        <w:rPr>
          <w:color w:val="000000" w:themeColor="text1"/>
          <w:sz w:val="28"/>
          <w:szCs w:val="28"/>
          <w:lang w:val="vi-VN"/>
        </w:rPr>
        <w:t xml:space="preserve">rường hợp </w:t>
      </w:r>
      <w:r w:rsidR="001B7278" w:rsidRPr="008D4AAD">
        <w:rPr>
          <w:color w:val="000000" w:themeColor="text1"/>
          <w:sz w:val="28"/>
          <w:szCs w:val="28"/>
          <w:lang w:val="vi-VN"/>
        </w:rPr>
        <w:t xml:space="preserve">các đơn vị có </w:t>
      </w:r>
      <w:r w:rsidR="00431E63" w:rsidRPr="008D4AAD">
        <w:rPr>
          <w:color w:val="000000" w:themeColor="text1"/>
          <w:sz w:val="28"/>
          <w:szCs w:val="28"/>
        </w:rPr>
        <w:t>trang bị</w:t>
      </w:r>
      <w:r w:rsidR="00431E63" w:rsidRPr="008D4AAD">
        <w:rPr>
          <w:color w:val="000000" w:themeColor="text1"/>
          <w:sz w:val="28"/>
          <w:szCs w:val="28"/>
          <w:lang w:val="vi-VN"/>
        </w:rPr>
        <w:t xml:space="preserve"> máy phô tô</w:t>
      </w:r>
      <w:r w:rsidR="00431E63" w:rsidRPr="008D4AAD">
        <w:rPr>
          <w:color w:val="000000" w:themeColor="text1"/>
          <w:sz w:val="28"/>
          <w:szCs w:val="28"/>
        </w:rPr>
        <w:t xml:space="preserve"> </w:t>
      </w:r>
      <w:r w:rsidR="00431E63" w:rsidRPr="008D4AAD">
        <w:rPr>
          <w:color w:val="000000" w:themeColor="text1"/>
          <w:sz w:val="28"/>
          <w:szCs w:val="28"/>
          <w:lang w:val="vi-VN"/>
        </w:rPr>
        <w:t xml:space="preserve">phục vụ riêng </w:t>
      </w:r>
      <w:r w:rsidR="00DD3DA6" w:rsidRPr="008D4AAD">
        <w:rPr>
          <w:color w:val="000000" w:themeColor="text1"/>
          <w:sz w:val="28"/>
          <w:szCs w:val="28"/>
          <w:lang w:val="vi-VN"/>
        </w:rPr>
        <w:t xml:space="preserve">tại bộ </w:t>
      </w:r>
      <w:r w:rsidR="001B7278" w:rsidRPr="008D4AAD">
        <w:rPr>
          <w:color w:val="000000" w:themeColor="text1"/>
          <w:sz w:val="28"/>
          <w:szCs w:val="28"/>
          <w:lang w:val="vi-VN"/>
        </w:rPr>
        <w:t xml:space="preserve">một cửa </w:t>
      </w:r>
      <w:r w:rsidR="00DD3DA6" w:rsidRPr="008D4AAD">
        <w:rPr>
          <w:color w:val="000000" w:themeColor="text1"/>
          <w:sz w:val="28"/>
          <w:szCs w:val="28"/>
          <w:lang w:val="vi-VN"/>
        </w:rPr>
        <w:t xml:space="preserve">thì thực hiện chấm điểm theo bộ tiêu chí; trường hợp </w:t>
      </w:r>
      <w:r w:rsidR="00431E63" w:rsidRPr="008D4AAD">
        <w:rPr>
          <w:color w:val="000000" w:themeColor="text1"/>
          <w:sz w:val="28"/>
          <w:szCs w:val="28"/>
        </w:rPr>
        <w:t xml:space="preserve">sử dụng máy phô tô của cơ </w:t>
      </w:r>
      <w:r w:rsidR="001B7278" w:rsidRPr="008D4AAD">
        <w:rPr>
          <w:color w:val="000000" w:themeColor="text1"/>
          <w:sz w:val="28"/>
          <w:szCs w:val="28"/>
        </w:rPr>
        <w:t>quan</w:t>
      </w:r>
      <w:r w:rsidR="001B7278" w:rsidRPr="008D4AAD">
        <w:rPr>
          <w:color w:val="000000" w:themeColor="text1"/>
          <w:sz w:val="28"/>
          <w:szCs w:val="28"/>
          <w:lang w:val="vi-VN"/>
        </w:rPr>
        <w:t>, đơn vị</w:t>
      </w:r>
      <w:r w:rsidR="00431E63" w:rsidRPr="008D4AAD">
        <w:rPr>
          <w:color w:val="000000" w:themeColor="text1"/>
          <w:sz w:val="28"/>
          <w:szCs w:val="28"/>
        </w:rPr>
        <w:t xml:space="preserve"> để phục vụ</w:t>
      </w:r>
      <w:r w:rsidR="00DD3DA6" w:rsidRPr="008D4AAD">
        <w:rPr>
          <w:color w:val="000000" w:themeColor="text1"/>
          <w:sz w:val="28"/>
          <w:szCs w:val="28"/>
        </w:rPr>
        <w:t xml:space="preserve"> thì được </w:t>
      </w:r>
      <w:r w:rsidR="008D4AAD">
        <w:rPr>
          <w:color w:val="000000" w:themeColor="text1"/>
          <w:sz w:val="28"/>
          <w:szCs w:val="28"/>
        </w:rPr>
        <w:t>ch</w:t>
      </w:r>
      <w:r w:rsidR="008D4AAD">
        <w:rPr>
          <w:color w:val="000000" w:themeColor="text1"/>
          <w:sz w:val="28"/>
          <w:szCs w:val="28"/>
          <w:lang w:val="vi-VN"/>
        </w:rPr>
        <w:t xml:space="preserve">ấm </w:t>
      </w:r>
      <w:r w:rsidR="00DD3DA6" w:rsidRPr="008D4AAD">
        <w:rPr>
          <w:color w:val="000000" w:themeColor="text1"/>
          <w:sz w:val="28"/>
          <w:szCs w:val="28"/>
        </w:rPr>
        <w:t>1 điểm</w:t>
      </w:r>
      <w:r w:rsidR="00431E63" w:rsidRPr="008D4AAD">
        <w:rPr>
          <w:color w:val="000000" w:themeColor="text1"/>
          <w:sz w:val="28"/>
          <w:szCs w:val="28"/>
        </w:rPr>
        <w:t>.</w:t>
      </w:r>
    </w:p>
    <w:p w14:paraId="0B14D08C" w14:textId="7781FA7A" w:rsidR="00431E63" w:rsidRDefault="001B7278" w:rsidP="00DD3DA6">
      <w:pPr>
        <w:widowControl w:val="0"/>
        <w:shd w:val="clear" w:color="auto" w:fill="FFFFFF"/>
        <w:spacing w:before="60" w:after="60" w:line="240" w:lineRule="auto"/>
        <w:ind w:firstLine="720"/>
        <w:jc w:val="both"/>
        <w:rPr>
          <w:color w:val="000000" w:themeColor="text1"/>
          <w:sz w:val="28"/>
          <w:szCs w:val="28"/>
        </w:rPr>
      </w:pPr>
      <w:r w:rsidRPr="008D4AAD">
        <w:rPr>
          <w:color w:val="000000" w:themeColor="text1"/>
          <w:sz w:val="28"/>
          <w:szCs w:val="28"/>
          <w:lang w:val="vi-VN"/>
        </w:rPr>
        <w:t>Đối với t</w:t>
      </w:r>
      <w:r w:rsidR="00DD3DA6" w:rsidRPr="008D4AAD">
        <w:rPr>
          <w:color w:val="000000" w:themeColor="text1"/>
          <w:sz w:val="28"/>
          <w:szCs w:val="28"/>
        </w:rPr>
        <w:t xml:space="preserve">iêu chí </w:t>
      </w:r>
      <w:r w:rsidRPr="008D4AAD">
        <w:rPr>
          <w:color w:val="000000" w:themeColor="text1"/>
          <w:sz w:val="28"/>
          <w:szCs w:val="28"/>
          <w:lang w:val="vi-VN"/>
        </w:rPr>
        <w:t xml:space="preserve">thành phần </w:t>
      </w:r>
      <w:r w:rsidRPr="008D4AAD">
        <w:rPr>
          <w:color w:val="000000" w:themeColor="text1"/>
          <w:sz w:val="28"/>
          <w:szCs w:val="28"/>
        </w:rPr>
        <w:t>s</w:t>
      </w:r>
      <w:r w:rsidRPr="008D4AAD">
        <w:rPr>
          <w:color w:val="000000" w:themeColor="text1"/>
          <w:sz w:val="28"/>
          <w:szCs w:val="28"/>
          <w:lang w:val="vi-VN"/>
        </w:rPr>
        <w:t xml:space="preserve">ố </w:t>
      </w:r>
      <w:r w:rsidR="00DD3DA6" w:rsidRPr="008D4AAD">
        <w:rPr>
          <w:color w:val="000000" w:themeColor="text1"/>
          <w:sz w:val="28"/>
          <w:szCs w:val="28"/>
        </w:rPr>
        <w:t>22</w:t>
      </w:r>
      <w:r w:rsidRPr="008D4AAD">
        <w:rPr>
          <w:color w:val="000000" w:themeColor="text1"/>
          <w:sz w:val="28"/>
          <w:szCs w:val="28"/>
          <w:lang w:val="vi-VN"/>
        </w:rPr>
        <w:t xml:space="preserve"> </w:t>
      </w:r>
      <w:r w:rsidRPr="008D4AAD">
        <w:rPr>
          <w:i/>
          <w:iCs/>
          <w:color w:val="000000" w:themeColor="text1"/>
          <w:sz w:val="28"/>
          <w:szCs w:val="28"/>
          <w:lang w:val="vi-VN"/>
        </w:rPr>
        <w:t>“</w:t>
      </w:r>
      <w:r w:rsidRPr="008D4AAD">
        <w:rPr>
          <w:i/>
          <w:iCs/>
          <w:color w:val="000000" w:themeColor="text1"/>
          <w:sz w:val="28"/>
          <w:szCs w:val="28"/>
        </w:rPr>
        <w:t>Lắp đặt thiết bị điện tử tại bộ phận một cửa để người dân tổ chức và doanh nghiệp đánh giá trực tiếp công tác tiếp công dân, giải quyết các thủ tục hành chín</w:t>
      </w:r>
      <w:r w:rsidRPr="008D4AAD">
        <w:rPr>
          <w:i/>
          <w:iCs/>
          <w:color w:val="000000" w:themeColor="text1"/>
          <w:sz w:val="28"/>
          <w:szCs w:val="28"/>
          <w:lang w:val="vi-VN"/>
        </w:rPr>
        <w:t>”</w:t>
      </w:r>
      <w:r w:rsidRPr="008D4AAD">
        <w:rPr>
          <w:color w:val="000000" w:themeColor="text1"/>
          <w:sz w:val="28"/>
          <w:szCs w:val="28"/>
          <w:lang w:val="vi-VN"/>
        </w:rPr>
        <w:t>.</w:t>
      </w:r>
      <w:r w:rsidR="00DD3DA6" w:rsidRPr="008D4AAD">
        <w:rPr>
          <w:color w:val="000000" w:themeColor="text1"/>
          <w:sz w:val="28"/>
          <w:szCs w:val="28"/>
          <w:lang w:val="vi-VN"/>
        </w:rPr>
        <w:t xml:space="preserve"> </w:t>
      </w:r>
      <w:r w:rsidRPr="008D4AAD">
        <w:rPr>
          <w:color w:val="000000" w:themeColor="text1"/>
          <w:sz w:val="28"/>
          <w:szCs w:val="28"/>
          <w:lang w:val="vi-VN"/>
        </w:rPr>
        <w:t>T</w:t>
      </w:r>
      <w:r w:rsidR="00DD3DA6" w:rsidRPr="008D4AAD">
        <w:rPr>
          <w:color w:val="000000" w:themeColor="text1"/>
          <w:sz w:val="28"/>
          <w:szCs w:val="28"/>
          <w:lang w:val="vi-VN"/>
        </w:rPr>
        <w:t xml:space="preserve">rường hợp </w:t>
      </w:r>
      <w:r w:rsidR="008D4AAD" w:rsidRPr="008D4AAD">
        <w:rPr>
          <w:color w:val="000000" w:themeColor="text1"/>
          <w:sz w:val="28"/>
          <w:szCs w:val="28"/>
          <w:lang w:val="vi-VN"/>
        </w:rPr>
        <w:t xml:space="preserve">các đơn vị </w:t>
      </w:r>
      <w:r w:rsidR="00DD3DA6" w:rsidRPr="008D4AAD">
        <w:rPr>
          <w:color w:val="000000" w:themeColor="text1"/>
          <w:sz w:val="28"/>
          <w:szCs w:val="28"/>
          <w:lang w:val="vi-VN"/>
        </w:rPr>
        <w:t xml:space="preserve">có </w:t>
      </w:r>
      <w:r w:rsidR="00DD3DA6" w:rsidRPr="008D4AAD">
        <w:rPr>
          <w:color w:val="000000" w:themeColor="text1"/>
          <w:sz w:val="28"/>
          <w:szCs w:val="28"/>
        </w:rPr>
        <w:t xml:space="preserve">trang bị </w:t>
      </w:r>
      <w:r w:rsidR="00DD3DA6" w:rsidRPr="008D4AAD">
        <w:rPr>
          <w:color w:val="000000" w:themeColor="text1"/>
          <w:sz w:val="28"/>
          <w:szCs w:val="28"/>
          <w:lang w:val="vi-VN"/>
        </w:rPr>
        <w:t xml:space="preserve">thiết bị điện </w:t>
      </w:r>
      <w:r w:rsidR="00DD3DA6" w:rsidRPr="008D4AAD">
        <w:rPr>
          <w:color w:val="000000" w:themeColor="text1"/>
          <w:sz w:val="28"/>
          <w:szCs w:val="28"/>
        </w:rPr>
        <w:t>tử</w:t>
      </w:r>
      <w:r w:rsidR="00DD3DA6" w:rsidRPr="008D4AAD">
        <w:rPr>
          <w:color w:val="000000" w:themeColor="text1"/>
          <w:sz w:val="28"/>
          <w:szCs w:val="28"/>
          <w:lang w:val="vi-VN"/>
        </w:rPr>
        <w:t xml:space="preserve"> tại bộ phận một cửa thì thực hiện chấm điểm theo </w:t>
      </w:r>
      <w:r w:rsidR="008D4AAD">
        <w:rPr>
          <w:color w:val="000000" w:themeColor="text1"/>
          <w:sz w:val="28"/>
          <w:szCs w:val="28"/>
          <w:lang w:val="vi-VN"/>
        </w:rPr>
        <w:t>B</w:t>
      </w:r>
      <w:r w:rsidR="00DD3DA6" w:rsidRPr="008D4AAD">
        <w:rPr>
          <w:color w:val="000000" w:themeColor="text1"/>
          <w:sz w:val="28"/>
          <w:szCs w:val="28"/>
          <w:lang w:val="vi-VN"/>
        </w:rPr>
        <w:t xml:space="preserve">ộ tiêu chí; trường hợp lấy ý kiến bằng phiếu hoặc </w:t>
      </w:r>
      <w:r w:rsidR="00DD3DA6" w:rsidRPr="008D4AAD">
        <w:rPr>
          <w:color w:val="000000" w:themeColor="text1"/>
          <w:sz w:val="28"/>
          <w:szCs w:val="28"/>
        </w:rPr>
        <w:t>đánh giá qua mã QR về đánh giá trên cổng dịch vụ công</w:t>
      </w:r>
      <w:r w:rsidR="00DD3DA6" w:rsidRPr="008D4AAD">
        <w:rPr>
          <w:color w:val="000000" w:themeColor="text1"/>
          <w:sz w:val="28"/>
          <w:szCs w:val="28"/>
          <w:lang w:val="vi-VN"/>
        </w:rPr>
        <w:t xml:space="preserve"> thì được 1 điểm. </w:t>
      </w:r>
    </w:p>
    <w:p w14:paraId="1DB34DD7" w14:textId="328C2117" w:rsidR="00260F2F" w:rsidRPr="00260F2F" w:rsidRDefault="00260F2F" w:rsidP="00260F2F">
      <w:pPr>
        <w:widowControl w:val="0"/>
        <w:shd w:val="clear" w:color="auto" w:fill="FFFFFF"/>
        <w:spacing w:before="60" w:after="60" w:line="240" w:lineRule="auto"/>
        <w:ind w:firstLine="720"/>
        <w:jc w:val="both"/>
        <w:rPr>
          <w:b/>
          <w:bCs/>
          <w:color w:val="000000" w:themeColor="text1"/>
          <w:spacing w:val="-4"/>
          <w:sz w:val="28"/>
          <w:szCs w:val="28"/>
        </w:rPr>
      </w:pPr>
      <w:r w:rsidRPr="00260F2F">
        <w:rPr>
          <w:color w:val="000000" w:themeColor="text1"/>
          <w:spacing w:val="-4"/>
          <w:sz w:val="28"/>
          <w:szCs w:val="28"/>
        </w:rPr>
        <w:t xml:space="preserve">Các tiêu chí còn lại thực hiện chấm điểm theo </w:t>
      </w:r>
      <w:r w:rsidRPr="00260F2F">
        <w:rPr>
          <w:color w:val="000000" w:themeColor="text1"/>
          <w:spacing w:val="-4"/>
          <w:sz w:val="28"/>
          <w:szCs w:val="28"/>
          <w:lang w:val="vi-VN"/>
        </w:rPr>
        <w:t>Bộ Tiêu chí và thang điểm kèm theo</w:t>
      </w:r>
      <w:r w:rsidRPr="00260F2F">
        <w:rPr>
          <w:color w:val="000000" w:themeColor="text1"/>
          <w:spacing w:val="-4"/>
          <w:sz w:val="28"/>
          <w:szCs w:val="28"/>
        </w:rPr>
        <w:t xml:space="preserve"> Quyết định số </w:t>
      </w:r>
      <w:r w:rsidRPr="00260F2F">
        <w:rPr>
          <w:color w:val="000000" w:themeColor="text1"/>
          <w:spacing w:val="-4"/>
          <w:sz w:val="28"/>
          <w:szCs w:val="28"/>
          <w:lang w:val="nl-NL"/>
        </w:rPr>
        <w:t xml:space="preserve">3064/QĐ-UBND ngày 13/10/2022 </w:t>
      </w:r>
      <w:r w:rsidRPr="00260F2F">
        <w:rPr>
          <w:color w:val="000000" w:themeColor="text1"/>
          <w:spacing w:val="-4"/>
          <w:sz w:val="28"/>
          <w:szCs w:val="28"/>
        </w:rPr>
        <w:t>của Chủ tịch UBND tỉnh</w:t>
      </w:r>
      <w:r w:rsidRPr="00260F2F">
        <w:rPr>
          <w:color w:val="000000" w:themeColor="text1"/>
          <w:spacing w:val="-4"/>
          <w:sz w:val="28"/>
          <w:szCs w:val="28"/>
          <w:lang w:val="vi-VN"/>
        </w:rPr>
        <w:t xml:space="preserve">. </w:t>
      </w:r>
    </w:p>
    <w:p w14:paraId="0B578492" w14:textId="041FAC3F" w:rsidR="00372C2C" w:rsidRPr="008D4AAD" w:rsidRDefault="0066296A" w:rsidP="004B3762">
      <w:pPr>
        <w:widowControl w:val="0"/>
        <w:shd w:val="clear" w:color="auto" w:fill="FFFFFF"/>
        <w:spacing w:before="60" w:after="60" w:line="240" w:lineRule="auto"/>
        <w:ind w:firstLine="720"/>
        <w:jc w:val="both"/>
        <w:rPr>
          <w:color w:val="000000" w:themeColor="text1"/>
          <w:sz w:val="28"/>
          <w:szCs w:val="28"/>
        </w:rPr>
      </w:pPr>
      <w:r w:rsidRPr="008D4AAD">
        <w:rPr>
          <w:color w:val="000000" w:themeColor="text1"/>
          <w:sz w:val="28"/>
          <w:szCs w:val="28"/>
        </w:rPr>
        <w:t xml:space="preserve">2.3. </w:t>
      </w:r>
      <w:r w:rsidR="0062406B" w:rsidRPr="008D4AAD">
        <w:rPr>
          <w:color w:val="000000" w:themeColor="text1"/>
          <w:sz w:val="28"/>
          <w:szCs w:val="28"/>
        </w:rPr>
        <w:t>Các tiêu chí thành phần</w:t>
      </w:r>
      <w:r w:rsidR="00FD0F4E" w:rsidRPr="008D4AAD">
        <w:rPr>
          <w:color w:val="000000" w:themeColor="text1"/>
          <w:sz w:val="28"/>
          <w:szCs w:val="28"/>
        </w:rPr>
        <w:t xml:space="preserve"> của </w:t>
      </w:r>
      <w:r w:rsidR="00DC2FF5" w:rsidRPr="008D4AAD">
        <w:rPr>
          <w:color w:val="000000" w:themeColor="text1"/>
          <w:sz w:val="28"/>
          <w:szCs w:val="28"/>
        </w:rPr>
        <w:t>Tiêu chí về t</w:t>
      </w:r>
      <w:r w:rsidR="00372C2C" w:rsidRPr="008D4AAD">
        <w:rPr>
          <w:color w:val="000000" w:themeColor="text1"/>
          <w:sz w:val="28"/>
          <w:szCs w:val="28"/>
        </w:rPr>
        <w:t>hực hiện văn minh, văn hóa công sở và Quy tắc ứng xử của cán bộ, công chứ</w:t>
      </w:r>
      <w:r w:rsidR="0041379A" w:rsidRPr="008D4AAD">
        <w:rPr>
          <w:color w:val="000000" w:themeColor="text1"/>
          <w:sz w:val="28"/>
          <w:szCs w:val="28"/>
        </w:rPr>
        <w:t>c</w:t>
      </w:r>
      <w:r w:rsidR="007778C7" w:rsidRPr="008D4AAD">
        <w:rPr>
          <w:color w:val="000000" w:themeColor="text1"/>
          <w:sz w:val="28"/>
          <w:szCs w:val="28"/>
        </w:rPr>
        <w:t>.</w:t>
      </w:r>
    </w:p>
    <w:p w14:paraId="44DE3B42" w14:textId="77777777" w:rsidR="00260F2F" w:rsidRDefault="008D4AAD" w:rsidP="00792234">
      <w:pPr>
        <w:ind w:firstLine="720"/>
        <w:jc w:val="both"/>
        <w:rPr>
          <w:rFonts w:cs="Times New Roman"/>
          <w:sz w:val="28"/>
          <w:szCs w:val="28"/>
        </w:rPr>
      </w:pPr>
      <w:r w:rsidRPr="008D4AAD">
        <w:rPr>
          <w:rFonts w:cs="Times New Roman"/>
          <w:color w:val="000000" w:themeColor="text1"/>
          <w:sz w:val="28"/>
          <w:szCs w:val="28"/>
          <w:lang w:val="vi-VN"/>
        </w:rPr>
        <w:t>Đối với t</w:t>
      </w:r>
      <w:r w:rsidR="00792234" w:rsidRPr="008D4AAD">
        <w:rPr>
          <w:rFonts w:cs="Times New Roman"/>
          <w:color w:val="000000" w:themeColor="text1"/>
          <w:sz w:val="28"/>
          <w:szCs w:val="28"/>
        </w:rPr>
        <w:t>iêu chí</w:t>
      </w:r>
      <w:r w:rsidRPr="008D4AAD">
        <w:rPr>
          <w:rFonts w:cs="Times New Roman"/>
          <w:color w:val="000000" w:themeColor="text1"/>
          <w:sz w:val="28"/>
          <w:szCs w:val="28"/>
          <w:lang w:val="vi-VN"/>
        </w:rPr>
        <w:t xml:space="preserve"> </w:t>
      </w:r>
      <w:r w:rsidRPr="008D4AAD">
        <w:rPr>
          <w:color w:val="000000" w:themeColor="text1"/>
          <w:sz w:val="28"/>
          <w:szCs w:val="28"/>
          <w:lang w:val="vi-VN"/>
        </w:rPr>
        <w:t>thành phần</w:t>
      </w:r>
      <w:r w:rsidR="00792234" w:rsidRPr="008D4AAD">
        <w:rPr>
          <w:rFonts w:cs="Times New Roman"/>
          <w:sz w:val="28"/>
          <w:szCs w:val="28"/>
        </w:rPr>
        <w:t xml:space="preserve"> số 25</w:t>
      </w:r>
      <w:r w:rsidR="00A46B8D" w:rsidRPr="008D4AAD">
        <w:rPr>
          <w:rFonts w:cs="Times New Roman"/>
          <w:sz w:val="28"/>
          <w:szCs w:val="28"/>
          <w:lang w:val="vi-VN"/>
        </w:rPr>
        <w:t xml:space="preserve"> </w:t>
      </w:r>
      <w:r w:rsidR="00A46B8D" w:rsidRPr="008D4AAD">
        <w:rPr>
          <w:rFonts w:cs="Times New Roman"/>
          <w:i/>
          <w:iCs/>
          <w:sz w:val="28"/>
          <w:szCs w:val="28"/>
          <w:lang w:val="vi-VN"/>
        </w:rPr>
        <w:t>“</w:t>
      </w:r>
      <w:r w:rsidR="00A46B8D" w:rsidRPr="008D4AAD">
        <w:rPr>
          <w:i/>
          <w:iCs/>
          <w:sz w:val="28"/>
          <w:szCs w:val="28"/>
        </w:rPr>
        <w:t>Có bố trí hòm thư góp ý tại trụ sở UBND xã, đảm bảo dễ quan sát và thuận tiện trong việc góp ý của người dân, tổ chức và doanh nghiệp. Có hòm thư điện tử, địa chỉ zalo, facebook... để tiếp nhận ý kiến góp ý của người dân, tổ chức và doanh nghiệp</w:t>
      </w:r>
      <w:r w:rsidR="00A46B8D" w:rsidRPr="008D4AAD">
        <w:rPr>
          <w:rFonts w:cs="Times New Roman"/>
          <w:i/>
          <w:iCs/>
          <w:sz w:val="28"/>
          <w:szCs w:val="28"/>
          <w:lang w:val="vi-VN"/>
        </w:rPr>
        <w:t>”</w:t>
      </w:r>
      <w:r w:rsidRPr="008D4AAD">
        <w:rPr>
          <w:rFonts w:cs="Times New Roman"/>
          <w:i/>
          <w:iCs/>
          <w:sz w:val="28"/>
          <w:szCs w:val="28"/>
          <w:lang w:val="vi-VN"/>
        </w:rPr>
        <w:t xml:space="preserve">. </w:t>
      </w:r>
      <w:r w:rsidRPr="008D4AAD">
        <w:rPr>
          <w:rFonts w:cs="Times New Roman"/>
          <w:sz w:val="28"/>
          <w:szCs w:val="28"/>
          <w:lang w:val="vi-VN"/>
        </w:rPr>
        <w:t xml:space="preserve">Trường hợp các đơn vị có bố trí 1 </w:t>
      </w:r>
      <w:r w:rsidRPr="008D4AAD">
        <w:rPr>
          <w:rFonts w:cs="Times New Roman"/>
          <w:sz w:val="28"/>
          <w:szCs w:val="28"/>
          <w:lang w:val="vi-VN"/>
        </w:rPr>
        <w:lastRenderedPageBreak/>
        <w:t>trong các phương tiện để góp ý nêu trên thì được chấm 0,25 điểm; trường hợp có trang bị đầy đủ thì thực hiện chấm điểm theo Bộ tiêu chí.</w:t>
      </w:r>
    </w:p>
    <w:p w14:paraId="39F41F62" w14:textId="49D49B83" w:rsidR="008D4AAD" w:rsidRPr="00260F2F" w:rsidRDefault="00792234" w:rsidP="00260F2F">
      <w:pPr>
        <w:ind w:firstLine="720"/>
        <w:jc w:val="both"/>
        <w:rPr>
          <w:rFonts w:cs="Times New Roman"/>
          <w:b/>
          <w:bCs/>
          <w:spacing w:val="-4"/>
          <w:sz w:val="28"/>
          <w:szCs w:val="28"/>
        </w:rPr>
      </w:pPr>
      <w:r w:rsidRPr="008D4AAD">
        <w:rPr>
          <w:rFonts w:cs="Times New Roman"/>
          <w:sz w:val="28"/>
          <w:szCs w:val="28"/>
        </w:rPr>
        <w:t xml:space="preserve"> </w:t>
      </w:r>
      <w:r w:rsidR="00260F2F" w:rsidRPr="00260F2F">
        <w:rPr>
          <w:rFonts w:cs="Times New Roman"/>
          <w:spacing w:val="-4"/>
          <w:sz w:val="28"/>
          <w:szCs w:val="28"/>
        </w:rPr>
        <w:t xml:space="preserve">Các tiêu chí còn lại thực hiện chấm điểm theo </w:t>
      </w:r>
      <w:r w:rsidR="00260F2F" w:rsidRPr="00260F2F">
        <w:rPr>
          <w:rFonts w:cs="Times New Roman"/>
          <w:spacing w:val="-4"/>
          <w:sz w:val="28"/>
          <w:szCs w:val="28"/>
          <w:lang w:val="vi-VN"/>
        </w:rPr>
        <w:t>Bộ Tiêu chí và thang điểm kèm theo</w:t>
      </w:r>
      <w:r w:rsidR="00260F2F" w:rsidRPr="00260F2F">
        <w:rPr>
          <w:rFonts w:cs="Times New Roman"/>
          <w:spacing w:val="-4"/>
          <w:sz w:val="28"/>
          <w:szCs w:val="28"/>
        </w:rPr>
        <w:t xml:space="preserve"> Quyết định số </w:t>
      </w:r>
      <w:r w:rsidR="00260F2F" w:rsidRPr="00260F2F">
        <w:rPr>
          <w:rFonts w:cs="Times New Roman"/>
          <w:spacing w:val="-4"/>
          <w:sz w:val="28"/>
          <w:szCs w:val="28"/>
          <w:lang w:val="nl-NL"/>
        </w:rPr>
        <w:t xml:space="preserve">3064/QĐ-UBND ngày 13/10/2022 </w:t>
      </w:r>
      <w:r w:rsidR="00260F2F" w:rsidRPr="00260F2F">
        <w:rPr>
          <w:rFonts w:cs="Times New Roman"/>
          <w:spacing w:val="-4"/>
          <w:sz w:val="28"/>
          <w:szCs w:val="28"/>
        </w:rPr>
        <w:t>của Chủ tịch UBND tỉnh</w:t>
      </w:r>
      <w:r w:rsidR="00260F2F" w:rsidRPr="00260F2F">
        <w:rPr>
          <w:rFonts w:cs="Times New Roman"/>
          <w:spacing w:val="-4"/>
          <w:sz w:val="28"/>
          <w:szCs w:val="28"/>
          <w:lang w:val="vi-VN"/>
        </w:rPr>
        <w:t xml:space="preserve">. </w:t>
      </w:r>
    </w:p>
    <w:p w14:paraId="5A0C4A52" w14:textId="4E1FAC5A" w:rsidR="00073E34" w:rsidRPr="008D4AAD" w:rsidRDefault="0066296A" w:rsidP="004B3762">
      <w:pPr>
        <w:widowControl w:val="0"/>
        <w:shd w:val="clear" w:color="auto" w:fill="FFFFFF"/>
        <w:spacing w:before="60" w:after="60" w:line="240" w:lineRule="auto"/>
        <w:ind w:firstLine="720"/>
        <w:jc w:val="both"/>
        <w:rPr>
          <w:spacing w:val="-8"/>
          <w:sz w:val="28"/>
          <w:szCs w:val="28"/>
        </w:rPr>
      </w:pPr>
      <w:r w:rsidRPr="008D4AAD">
        <w:rPr>
          <w:spacing w:val="-8"/>
          <w:sz w:val="28"/>
          <w:szCs w:val="28"/>
        </w:rPr>
        <w:t xml:space="preserve">2.4. </w:t>
      </w:r>
      <w:r w:rsidR="0062406B" w:rsidRPr="008D4AAD">
        <w:rPr>
          <w:sz w:val="28"/>
          <w:szCs w:val="28"/>
        </w:rPr>
        <w:t>Các tiêu chí thành phần</w:t>
      </w:r>
      <w:r w:rsidR="00FD0F4E" w:rsidRPr="008D4AAD">
        <w:rPr>
          <w:sz w:val="28"/>
          <w:szCs w:val="28"/>
        </w:rPr>
        <w:t xml:space="preserve"> của </w:t>
      </w:r>
      <w:r w:rsidR="00DC2FF5" w:rsidRPr="008D4AAD">
        <w:rPr>
          <w:sz w:val="28"/>
          <w:szCs w:val="28"/>
        </w:rPr>
        <w:t>Tiêu chí về t</w:t>
      </w:r>
      <w:r w:rsidR="00372C2C" w:rsidRPr="008D4AAD">
        <w:rPr>
          <w:sz w:val="28"/>
          <w:szCs w:val="28"/>
        </w:rPr>
        <w:t>ổ chức tiếp xúc, đối thoại và giải quyết đơn thư khiếu nại, tố cáo</w:t>
      </w:r>
      <w:r w:rsidR="007778C7" w:rsidRPr="008D4AAD">
        <w:rPr>
          <w:sz w:val="28"/>
          <w:szCs w:val="28"/>
        </w:rPr>
        <w:t>.</w:t>
      </w:r>
    </w:p>
    <w:p w14:paraId="3A1BBE21" w14:textId="7C824CB2" w:rsidR="00A07FD9" w:rsidRPr="008D4AAD" w:rsidRDefault="0066296A" w:rsidP="00A46B8D">
      <w:pPr>
        <w:widowControl w:val="0"/>
        <w:shd w:val="clear" w:color="auto" w:fill="FFFFFF"/>
        <w:spacing w:before="60" w:after="60" w:line="240" w:lineRule="auto"/>
        <w:ind w:firstLine="720"/>
        <w:jc w:val="both"/>
        <w:rPr>
          <w:sz w:val="28"/>
          <w:szCs w:val="28"/>
          <w:lang w:val="vi-VN"/>
        </w:rPr>
      </w:pPr>
      <w:r w:rsidRPr="008D4AAD">
        <w:rPr>
          <w:sz w:val="28"/>
          <w:szCs w:val="28"/>
        </w:rPr>
        <w:t xml:space="preserve">2.5. </w:t>
      </w:r>
      <w:r w:rsidR="0062406B" w:rsidRPr="008D4AAD">
        <w:rPr>
          <w:sz w:val="28"/>
          <w:szCs w:val="28"/>
        </w:rPr>
        <w:t>Các tiêu chí thành phần</w:t>
      </w:r>
      <w:r w:rsidR="00FD0F4E" w:rsidRPr="008D4AAD">
        <w:rPr>
          <w:sz w:val="28"/>
          <w:szCs w:val="28"/>
        </w:rPr>
        <w:t xml:space="preserve"> của </w:t>
      </w:r>
      <w:r w:rsidR="00DC2FF5" w:rsidRPr="008D4AAD">
        <w:rPr>
          <w:sz w:val="28"/>
          <w:szCs w:val="28"/>
        </w:rPr>
        <w:t>Tiêu chí về m</w:t>
      </w:r>
      <w:r w:rsidR="00372C2C" w:rsidRPr="008D4AAD">
        <w:rPr>
          <w:sz w:val="28"/>
          <w:szCs w:val="28"/>
        </w:rPr>
        <w:t>ức độ hài lòng của cán bộ, công chức, người dân, tổ chức và doanh nghiệp</w:t>
      </w:r>
      <w:r w:rsidR="007778C7" w:rsidRPr="008D4AAD">
        <w:rPr>
          <w:sz w:val="28"/>
          <w:szCs w:val="28"/>
        </w:rPr>
        <w:t>.</w:t>
      </w:r>
    </w:p>
    <w:p w14:paraId="0D8EC103" w14:textId="488BA316" w:rsidR="00CD6B06" w:rsidRPr="008D4AAD" w:rsidRDefault="0066296A" w:rsidP="004B3762">
      <w:pPr>
        <w:widowControl w:val="0"/>
        <w:spacing w:before="60" w:after="60" w:line="240" w:lineRule="auto"/>
        <w:ind w:firstLine="720"/>
        <w:jc w:val="both"/>
        <w:rPr>
          <w:b/>
          <w:bCs/>
          <w:iCs/>
          <w:color w:val="000000" w:themeColor="text1"/>
          <w:sz w:val="28"/>
          <w:szCs w:val="28"/>
        </w:rPr>
      </w:pPr>
      <w:r w:rsidRPr="008D4AAD">
        <w:rPr>
          <w:b/>
          <w:bCs/>
          <w:iCs/>
          <w:color w:val="000000" w:themeColor="text1"/>
          <w:sz w:val="28"/>
          <w:szCs w:val="28"/>
        </w:rPr>
        <w:t>3</w:t>
      </w:r>
      <w:r w:rsidR="00C93766" w:rsidRPr="008D4AAD">
        <w:rPr>
          <w:b/>
          <w:bCs/>
          <w:iCs/>
          <w:color w:val="000000" w:themeColor="text1"/>
          <w:sz w:val="28"/>
          <w:szCs w:val="28"/>
        </w:rPr>
        <w:t xml:space="preserve">. Phương pháp </w:t>
      </w:r>
      <w:r w:rsidRPr="008D4AAD">
        <w:rPr>
          <w:b/>
          <w:bCs/>
          <w:iCs/>
          <w:color w:val="000000" w:themeColor="text1"/>
          <w:sz w:val="28"/>
          <w:szCs w:val="28"/>
        </w:rPr>
        <w:t xml:space="preserve">chấm điểm, </w:t>
      </w:r>
      <w:r w:rsidR="00CD6B06" w:rsidRPr="008D4AAD">
        <w:rPr>
          <w:b/>
          <w:bCs/>
          <w:iCs/>
          <w:color w:val="000000" w:themeColor="text1"/>
          <w:sz w:val="28"/>
          <w:szCs w:val="28"/>
        </w:rPr>
        <w:t>đánh giá, công nhận</w:t>
      </w:r>
    </w:p>
    <w:p w14:paraId="6DDDBEF4" w14:textId="68734D66" w:rsidR="003E4659" w:rsidRPr="008D4AAD" w:rsidRDefault="003E4659" w:rsidP="004B3762">
      <w:pPr>
        <w:spacing w:before="60" w:after="60" w:line="240" w:lineRule="auto"/>
        <w:ind w:firstLine="720"/>
        <w:jc w:val="both"/>
        <w:rPr>
          <w:color w:val="000000" w:themeColor="text1"/>
          <w:sz w:val="28"/>
          <w:szCs w:val="28"/>
        </w:rPr>
      </w:pPr>
      <w:r w:rsidRPr="008D4AAD">
        <w:rPr>
          <w:color w:val="000000" w:themeColor="text1"/>
          <w:sz w:val="28"/>
          <w:szCs w:val="28"/>
        </w:rPr>
        <w:t xml:space="preserve">- Điểm thưởng </w:t>
      </w:r>
      <w:r w:rsidRPr="008D4AAD">
        <w:rPr>
          <w:i/>
          <w:color w:val="000000" w:themeColor="text1"/>
          <w:sz w:val="28"/>
          <w:szCs w:val="28"/>
        </w:rPr>
        <w:t>(tự chọn các tiêu chí hoàn thành xuất sắc)</w:t>
      </w:r>
      <w:r w:rsidRPr="008D4AAD">
        <w:rPr>
          <w:color w:val="000000" w:themeColor="text1"/>
          <w:sz w:val="28"/>
          <w:szCs w:val="28"/>
        </w:rPr>
        <w:t>: không quá 02 điểm/tiêu chí và tối đa 10 điểm/đơn vị</w:t>
      </w:r>
      <w:r w:rsidR="007778C7" w:rsidRPr="008D4AAD">
        <w:rPr>
          <w:color w:val="000000" w:themeColor="text1"/>
          <w:sz w:val="28"/>
          <w:szCs w:val="28"/>
        </w:rPr>
        <w:t>.</w:t>
      </w:r>
    </w:p>
    <w:p w14:paraId="6EF383E2" w14:textId="2A6D25DC" w:rsidR="003E4659" w:rsidRPr="008D4AAD" w:rsidRDefault="003E4659" w:rsidP="004B3762">
      <w:pPr>
        <w:spacing w:before="60" w:after="60" w:line="240" w:lineRule="auto"/>
        <w:ind w:firstLine="720"/>
        <w:rPr>
          <w:color w:val="000000" w:themeColor="text1"/>
          <w:sz w:val="28"/>
          <w:szCs w:val="28"/>
        </w:rPr>
      </w:pPr>
      <w:r w:rsidRPr="008D4AAD">
        <w:rPr>
          <w:color w:val="000000" w:themeColor="text1"/>
          <w:sz w:val="28"/>
          <w:szCs w:val="28"/>
        </w:rPr>
        <w:t>- Điểm trừ: từng tiêu chí trừ điểm làm tròn đến 0,5 điểm</w:t>
      </w:r>
      <w:r w:rsidR="007778C7" w:rsidRPr="008D4AAD">
        <w:rPr>
          <w:color w:val="000000" w:themeColor="text1"/>
          <w:sz w:val="28"/>
          <w:szCs w:val="28"/>
        </w:rPr>
        <w:t>.</w:t>
      </w:r>
    </w:p>
    <w:p w14:paraId="0F176EDD" w14:textId="0383C62C" w:rsidR="003E4659" w:rsidRPr="008D4AAD" w:rsidRDefault="003E4659" w:rsidP="004B3762">
      <w:pPr>
        <w:spacing w:before="60" w:after="60" w:line="240" w:lineRule="auto"/>
        <w:ind w:firstLine="720"/>
        <w:jc w:val="both"/>
        <w:rPr>
          <w:color w:val="FF0000"/>
          <w:sz w:val="28"/>
          <w:szCs w:val="28"/>
        </w:rPr>
      </w:pPr>
      <w:r w:rsidRPr="008D4AAD">
        <w:rPr>
          <w:color w:val="000000" w:themeColor="text1"/>
          <w:sz w:val="28"/>
          <w:szCs w:val="28"/>
        </w:rPr>
        <w:t xml:space="preserve">- </w:t>
      </w:r>
      <w:r w:rsidRPr="008D4AAD">
        <w:rPr>
          <w:spacing w:val="-2"/>
          <w:sz w:val="28"/>
          <w:szCs w:val="28"/>
        </w:rPr>
        <w:t xml:space="preserve">Các </w:t>
      </w:r>
      <w:r w:rsidR="0062406B" w:rsidRPr="008D4AAD">
        <w:rPr>
          <w:spacing w:val="-2"/>
          <w:sz w:val="28"/>
          <w:szCs w:val="28"/>
        </w:rPr>
        <w:t>tiêu chí thành phần</w:t>
      </w:r>
      <w:r w:rsidR="00FD0F4E" w:rsidRPr="008D4AAD">
        <w:rPr>
          <w:spacing w:val="-2"/>
          <w:sz w:val="28"/>
          <w:szCs w:val="28"/>
        </w:rPr>
        <w:t xml:space="preserve"> của T</w:t>
      </w:r>
      <w:r w:rsidRPr="008D4AAD">
        <w:rPr>
          <w:spacing w:val="-2"/>
          <w:sz w:val="28"/>
          <w:szCs w:val="28"/>
        </w:rPr>
        <w:t xml:space="preserve">iêu chí </w:t>
      </w:r>
      <w:r w:rsidR="00FD0F4E" w:rsidRPr="008D4AAD">
        <w:rPr>
          <w:spacing w:val="-2"/>
          <w:sz w:val="28"/>
          <w:szCs w:val="28"/>
        </w:rPr>
        <w:t>mức độ hài lòng của cán bộ, công chức, người dân, tổ chức và doanh nghiệ</w:t>
      </w:r>
      <w:r w:rsidR="0062406B" w:rsidRPr="008D4AAD">
        <w:rPr>
          <w:spacing w:val="-2"/>
          <w:sz w:val="28"/>
          <w:szCs w:val="28"/>
        </w:rPr>
        <w:t>p (</w:t>
      </w:r>
      <w:r w:rsidRPr="008D4AAD">
        <w:rPr>
          <w:spacing w:val="-2"/>
          <w:sz w:val="28"/>
          <w:szCs w:val="28"/>
        </w:rPr>
        <w:t>36 đế</w:t>
      </w:r>
      <w:r w:rsidR="00FD0F4E" w:rsidRPr="008D4AAD">
        <w:rPr>
          <w:spacing w:val="-2"/>
          <w:sz w:val="28"/>
          <w:szCs w:val="28"/>
        </w:rPr>
        <w:t>n 42)</w:t>
      </w:r>
      <w:r w:rsidR="00F25F1F" w:rsidRPr="008D4AAD">
        <w:rPr>
          <w:spacing w:val="-2"/>
          <w:sz w:val="28"/>
          <w:szCs w:val="28"/>
        </w:rPr>
        <w:t xml:space="preserve"> của Bộ tiêu chí</w:t>
      </w:r>
      <w:r w:rsidRPr="008D4AAD">
        <w:rPr>
          <w:spacing w:val="-2"/>
          <w:sz w:val="28"/>
          <w:szCs w:val="28"/>
        </w:rPr>
        <w:t xml:space="preserve">: </w:t>
      </w:r>
      <w:r w:rsidRPr="008D4AAD">
        <w:rPr>
          <w:color w:val="000000" w:themeColor="text1"/>
          <w:spacing w:val="-2"/>
          <w:sz w:val="28"/>
          <w:szCs w:val="28"/>
        </w:rPr>
        <w:t>Lấy theo kết quả đánh giá sự hài lòng của người dân, doanh nghiệp của Ban Dân vận, các tổ chức chính trị- xã hội theo Kết luận số 54-KL/TU ngày 03/3/2021 của Ban Thường vụ Tỉnh ủ</w:t>
      </w:r>
      <w:r w:rsidR="00805458" w:rsidRPr="008D4AAD">
        <w:rPr>
          <w:color w:val="000000" w:themeColor="text1"/>
          <w:spacing w:val="-2"/>
          <w:sz w:val="28"/>
          <w:szCs w:val="28"/>
        </w:rPr>
        <w:t xml:space="preserve">y </w:t>
      </w:r>
      <w:r w:rsidRPr="008D4AAD">
        <w:rPr>
          <w:color w:val="000000" w:themeColor="text1"/>
          <w:spacing w:val="-2"/>
          <w:sz w:val="28"/>
          <w:szCs w:val="28"/>
        </w:rPr>
        <w:t>về việc tiếp tục thực hiện Nghị quyết số 110-NQ/TU ngày 11/7/2016 của Ban Chấp hành Đảng bộ tỉnh Bắc Giang về tăng cường và đổi mới sự lãnh đạo của các cấp ủy đảng đối với công tác dân vận trong giai đoạn hiệ</w:t>
      </w:r>
      <w:r w:rsidR="00805458" w:rsidRPr="008D4AAD">
        <w:rPr>
          <w:color w:val="000000" w:themeColor="text1"/>
          <w:spacing w:val="-2"/>
          <w:sz w:val="28"/>
          <w:szCs w:val="28"/>
        </w:rPr>
        <w:t>n nay</w:t>
      </w:r>
      <w:r w:rsidRPr="008D4AAD">
        <w:rPr>
          <w:color w:val="000000" w:themeColor="text1"/>
          <w:spacing w:val="-2"/>
          <w:sz w:val="28"/>
          <w:szCs w:val="28"/>
        </w:rPr>
        <w:t>. Nội dung các mẫu phiếu khảo sát có thể được điều chỉnh để phù hợp với yêu cầu thực tế.</w:t>
      </w:r>
    </w:p>
    <w:p w14:paraId="6606CB46" w14:textId="3D888CF3" w:rsidR="00A60396" w:rsidRPr="008D4AAD" w:rsidRDefault="00A60396" w:rsidP="004B3762">
      <w:pPr>
        <w:spacing w:before="60" w:after="60" w:line="240" w:lineRule="auto"/>
        <w:ind w:firstLine="720"/>
        <w:jc w:val="both"/>
        <w:rPr>
          <w:color w:val="000000" w:themeColor="text1"/>
          <w:sz w:val="28"/>
          <w:szCs w:val="28"/>
        </w:rPr>
      </w:pPr>
      <w:r w:rsidRPr="008D4AAD">
        <w:rPr>
          <w:color w:val="000000" w:themeColor="text1"/>
          <w:sz w:val="28"/>
          <w:szCs w:val="28"/>
        </w:rPr>
        <w:t>- Các xã, phường, thị trấn tự chấm điểm theo mức độ hoàn thành các tiêu chí theo Bộ tiêu chí và thang điểm xã, phường, thị trấn đạt chuẩn chính quyền thân thiện. Căn cứ điểm tự chấm của các xã, phường, thị trấn, UBND cấp huyện tổng hợp, thẩm định điểm đạt được của các xã, phường, thị trấn gửi Sở Nội vụ.</w:t>
      </w:r>
    </w:p>
    <w:p w14:paraId="2AE625A5" w14:textId="38DB309F" w:rsidR="006B2EB6" w:rsidRPr="008D4AAD" w:rsidRDefault="00A60396" w:rsidP="004B3762">
      <w:pPr>
        <w:spacing w:before="60" w:after="60" w:line="240" w:lineRule="auto"/>
        <w:ind w:firstLine="720"/>
        <w:jc w:val="both"/>
        <w:rPr>
          <w:color w:val="000000" w:themeColor="text1"/>
          <w:sz w:val="28"/>
          <w:szCs w:val="28"/>
        </w:rPr>
      </w:pPr>
      <w:r w:rsidRPr="008D4AAD">
        <w:rPr>
          <w:color w:val="000000" w:themeColor="text1"/>
          <w:sz w:val="28"/>
          <w:szCs w:val="28"/>
        </w:rPr>
        <w:t xml:space="preserve">- Điểm để công nhận </w:t>
      </w:r>
      <w:r w:rsidR="007A45BE" w:rsidRPr="008D4AAD">
        <w:rPr>
          <w:color w:val="000000" w:themeColor="text1"/>
          <w:sz w:val="28"/>
          <w:szCs w:val="28"/>
        </w:rPr>
        <w:t>“</w:t>
      </w:r>
      <w:r w:rsidR="007A45BE" w:rsidRPr="008D4AAD">
        <w:rPr>
          <w:i/>
          <w:iCs/>
          <w:color w:val="000000" w:themeColor="text1"/>
          <w:sz w:val="28"/>
          <w:szCs w:val="28"/>
          <w:lang w:val="vi-VN"/>
        </w:rPr>
        <w:t>chính quyền thân thiện</w:t>
      </w:r>
      <w:r w:rsidR="007A45BE" w:rsidRPr="008D4AAD">
        <w:rPr>
          <w:color w:val="000000" w:themeColor="text1"/>
          <w:sz w:val="28"/>
          <w:szCs w:val="28"/>
        </w:rPr>
        <w:t>”</w:t>
      </w:r>
      <w:r w:rsidRPr="008D4AAD">
        <w:rPr>
          <w:color w:val="000000" w:themeColor="text1"/>
          <w:sz w:val="28"/>
          <w:szCs w:val="28"/>
        </w:rPr>
        <w:t>:</w:t>
      </w:r>
    </w:p>
    <w:p w14:paraId="50269FF5" w14:textId="7353F1CF" w:rsidR="00045E49" w:rsidRPr="008D4AAD" w:rsidRDefault="00045E49" w:rsidP="004B3762">
      <w:pPr>
        <w:spacing w:before="60" w:after="60" w:line="240" w:lineRule="auto"/>
        <w:ind w:firstLine="720"/>
        <w:jc w:val="both"/>
        <w:rPr>
          <w:sz w:val="28"/>
          <w:szCs w:val="28"/>
          <w:lang w:val="vi-VN"/>
        </w:rPr>
      </w:pPr>
      <w:r w:rsidRPr="008D4AAD">
        <w:rPr>
          <w:sz w:val="28"/>
          <w:szCs w:val="28"/>
          <w:lang w:val="vi-VN"/>
        </w:rPr>
        <w:t xml:space="preserve">+ </w:t>
      </w:r>
      <w:r w:rsidR="00A60396" w:rsidRPr="008D4AAD">
        <w:rPr>
          <w:sz w:val="28"/>
          <w:szCs w:val="28"/>
        </w:rPr>
        <w:t>Đạt t</w:t>
      </w:r>
      <w:r w:rsidRPr="008D4AAD">
        <w:rPr>
          <w:sz w:val="28"/>
          <w:szCs w:val="28"/>
          <w:lang w:val="vi-VN"/>
        </w:rPr>
        <w:t xml:space="preserve">ừ 80 </w:t>
      </w:r>
      <w:r w:rsidR="00677E17" w:rsidRPr="008D4AAD">
        <w:rPr>
          <w:sz w:val="28"/>
          <w:szCs w:val="28"/>
        </w:rPr>
        <w:t>-</w:t>
      </w:r>
      <w:r w:rsidR="00894B02" w:rsidRPr="008D4AAD">
        <w:rPr>
          <w:sz w:val="28"/>
          <w:szCs w:val="28"/>
          <w:lang w:val="vi-VN"/>
        </w:rPr>
        <w:t xml:space="preserve"> </w:t>
      </w:r>
      <w:r w:rsidR="008D26EC" w:rsidRPr="008D4AAD">
        <w:rPr>
          <w:sz w:val="28"/>
          <w:szCs w:val="28"/>
        </w:rPr>
        <w:t xml:space="preserve">dưới </w:t>
      </w:r>
      <w:r w:rsidR="00894B02" w:rsidRPr="008D4AAD">
        <w:rPr>
          <w:sz w:val="28"/>
          <w:szCs w:val="28"/>
          <w:lang w:val="vi-VN"/>
        </w:rPr>
        <w:t>8</w:t>
      </w:r>
      <w:r w:rsidR="008D26EC" w:rsidRPr="008D4AAD">
        <w:rPr>
          <w:sz w:val="28"/>
          <w:szCs w:val="28"/>
        </w:rPr>
        <w:t>5</w:t>
      </w:r>
      <w:r w:rsidRPr="008D4AAD">
        <w:rPr>
          <w:sz w:val="28"/>
          <w:szCs w:val="28"/>
          <w:lang w:val="vi-VN"/>
        </w:rPr>
        <w:t xml:space="preserve"> điểm, đơn vị đạt chuẩn </w:t>
      </w:r>
      <w:r w:rsidRPr="008D4AAD">
        <w:rPr>
          <w:noProof/>
          <w:sz w:val="28"/>
          <w:szCs w:val="28"/>
        </w:rPr>
        <w:drawing>
          <wp:inline distT="0" distB="0" distL="0" distR="0" wp14:anchorId="77F9B8A8" wp14:editId="046F9D36">
            <wp:extent cx="187325" cy="187325"/>
            <wp:effectExtent l="0" t="0" r="3175" b="3175"/>
            <wp:docPr id="15" name="Picture 15"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sz w:val="28"/>
          <w:szCs w:val="28"/>
          <w:lang w:val="vi-VN"/>
        </w:rPr>
        <w:t xml:space="preserve"> </w:t>
      </w:r>
      <w:r w:rsidR="007A45BE" w:rsidRPr="008D4AAD">
        <w:rPr>
          <w:color w:val="000000" w:themeColor="text1"/>
          <w:sz w:val="28"/>
          <w:szCs w:val="28"/>
        </w:rPr>
        <w:t>“</w:t>
      </w:r>
      <w:r w:rsidR="007A45BE" w:rsidRPr="008D4AAD">
        <w:rPr>
          <w:i/>
          <w:iCs/>
          <w:color w:val="000000" w:themeColor="text1"/>
          <w:sz w:val="28"/>
          <w:szCs w:val="28"/>
          <w:lang w:val="vi-VN"/>
        </w:rPr>
        <w:t>chính quyền thân thiện</w:t>
      </w:r>
      <w:r w:rsidR="007A45BE" w:rsidRPr="008D4AAD">
        <w:rPr>
          <w:color w:val="000000" w:themeColor="text1"/>
          <w:sz w:val="28"/>
          <w:szCs w:val="28"/>
        </w:rPr>
        <w:t>”</w:t>
      </w:r>
      <w:r w:rsidRPr="008D4AAD">
        <w:rPr>
          <w:sz w:val="28"/>
          <w:szCs w:val="28"/>
          <w:lang w:val="vi-VN"/>
        </w:rPr>
        <w:t>.</w:t>
      </w:r>
    </w:p>
    <w:p w14:paraId="74D35291" w14:textId="679FCFA3" w:rsidR="00045E49" w:rsidRPr="008D4AAD" w:rsidRDefault="00A60396" w:rsidP="004B3762">
      <w:pPr>
        <w:spacing w:before="60" w:after="60" w:line="240" w:lineRule="auto"/>
        <w:ind w:firstLine="720"/>
        <w:jc w:val="both"/>
        <w:rPr>
          <w:spacing w:val="-6"/>
          <w:sz w:val="28"/>
          <w:szCs w:val="28"/>
          <w:lang w:val="vi-VN"/>
        </w:rPr>
      </w:pPr>
      <w:r w:rsidRPr="008D4AAD">
        <w:rPr>
          <w:spacing w:val="-6"/>
          <w:sz w:val="28"/>
          <w:szCs w:val="28"/>
          <w:lang w:val="vi-VN"/>
        </w:rPr>
        <w:t xml:space="preserve">+ </w:t>
      </w:r>
      <w:r w:rsidRPr="008D4AAD">
        <w:rPr>
          <w:spacing w:val="-6"/>
          <w:sz w:val="28"/>
          <w:szCs w:val="28"/>
        </w:rPr>
        <w:t>Đạt t</w:t>
      </w:r>
      <w:r w:rsidR="00045E49" w:rsidRPr="008D4AAD">
        <w:rPr>
          <w:spacing w:val="-6"/>
          <w:sz w:val="28"/>
          <w:szCs w:val="28"/>
          <w:lang w:val="vi-VN"/>
        </w:rPr>
        <w:t>ừ</w:t>
      </w:r>
      <w:r w:rsidR="00677E17" w:rsidRPr="008D4AAD">
        <w:rPr>
          <w:spacing w:val="-6"/>
          <w:sz w:val="28"/>
          <w:szCs w:val="28"/>
          <w:lang w:val="vi-VN"/>
        </w:rPr>
        <w:t xml:space="preserve"> 85 </w:t>
      </w:r>
      <w:r w:rsidR="00677E17" w:rsidRPr="008D4AAD">
        <w:rPr>
          <w:spacing w:val="-6"/>
          <w:sz w:val="28"/>
          <w:szCs w:val="28"/>
        </w:rPr>
        <w:t>-</w:t>
      </w:r>
      <w:r w:rsidR="00894B02" w:rsidRPr="008D4AAD">
        <w:rPr>
          <w:spacing w:val="-6"/>
          <w:sz w:val="28"/>
          <w:szCs w:val="28"/>
          <w:lang w:val="vi-VN"/>
        </w:rPr>
        <w:t xml:space="preserve"> </w:t>
      </w:r>
      <w:r w:rsidR="008D26EC" w:rsidRPr="008D4AAD">
        <w:rPr>
          <w:spacing w:val="-6"/>
          <w:sz w:val="28"/>
          <w:szCs w:val="28"/>
        </w:rPr>
        <w:t>dưới 90</w:t>
      </w:r>
      <w:r w:rsidR="00045E49" w:rsidRPr="008D4AAD">
        <w:rPr>
          <w:spacing w:val="-6"/>
          <w:sz w:val="28"/>
          <w:szCs w:val="28"/>
          <w:lang w:val="vi-VN"/>
        </w:rPr>
        <w:t xml:space="preserve"> điểm, đơn vị đạt chuẩn </w:t>
      </w:r>
      <w:r w:rsidR="00045E49" w:rsidRPr="008D4AAD">
        <w:rPr>
          <w:noProof/>
          <w:spacing w:val="-6"/>
          <w:sz w:val="28"/>
          <w:szCs w:val="28"/>
        </w:rPr>
        <w:drawing>
          <wp:inline distT="0" distB="0" distL="0" distR="0" wp14:anchorId="422DFD5E" wp14:editId="044C76A0">
            <wp:extent cx="187325" cy="187325"/>
            <wp:effectExtent l="0" t="0" r="3175" b="3175"/>
            <wp:docPr id="14" name="Picture 14"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045E49" w:rsidRPr="008D4AAD">
        <w:rPr>
          <w:noProof/>
          <w:spacing w:val="-6"/>
          <w:sz w:val="28"/>
          <w:szCs w:val="28"/>
        </w:rPr>
        <w:drawing>
          <wp:inline distT="0" distB="0" distL="0" distR="0" wp14:anchorId="795DCE32" wp14:editId="085D748A">
            <wp:extent cx="187325" cy="187325"/>
            <wp:effectExtent l="0" t="0" r="3175" b="3175"/>
            <wp:docPr id="13" name="Picture 13"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00045E49" w:rsidRPr="008D4AAD">
        <w:rPr>
          <w:spacing w:val="-6"/>
          <w:sz w:val="28"/>
          <w:szCs w:val="28"/>
          <w:lang w:val="vi-VN"/>
        </w:rPr>
        <w:t xml:space="preserve"> </w:t>
      </w:r>
      <w:r w:rsidR="007A45BE" w:rsidRPr="008D4AAD">
        <w:rPr>
          <w:color w:val="000000" w:themeColor="text1"/>
          <w:spacing w:val="-6"/>
          <w:sz w:val="28"/>
          <w:szCs w:val="28"/>
        </w:rPr>
        <w:t>“</w:t>
      </w:r>
      <w:r w:rsidR="007A45BE" w:rsidRPr="008D4AAD">
        <w:rPr>
          <w:i/>
          <w:iCs/>
          <w:color w:val="000000" w:themeColor="text1"/>
          <w:spacing w:val="-6"/>
          <w:sz w:val="28"/>
          <w:szCs w:val="28"/>
          <w:lang w:val="vi-VN"/>
        </w:rPr>
        <w:t>chính quyền thân thiện</w:t>
      </w:r>
      <w:r w:rsidR="007A45BE" w:rsidRPr="008D4AAD">
        <w:rPr>
          <w:color w:val="000000" w:themeColor="text1"/>
          <w:spacing w:val="-6"/>
          <w:sz w:val="28"/>
          <w:szCs w:val="28"/>
        </w:rPr>
        <w:t>”</w:t>
      </w:r>
      <w:r w:rsidR="00045E49" w:rsidRPr="008D4AAD">
        <w:rPr>
          <w:spacing w:val="-6"/>
          <w:sz w:val="28"/>
          <w:szCs w:val="28"/>
          <w:lang w:val="vi-VN"/>
        </w:rPr>
        <w:t>.</w:t>
      </w:r>
    </w:p>
    <w:p w14:paraId="6A137956" w14:textId="197CB8C0" w:rsidR="00045E49" w:rsidRPr="008D4AAD" w:rsidRDefault="00045E49" w:rsidP="004B3762">
      <w:pPr>
        <w:spacing w:before="60" w:after="60" w:line="240" w:lineRule="auto"/>
        <w:ind w:firstLine="720"/>
        <w:jc w:val="both"/>
        <w:rPr>
          <w:spacing w:val="-6"/>
          <w:sz w:val="28"/>
          <w:szCs w:val="28"/>
          <w:lang w:val="vi-VN"/>
        </w:rPr>
      </w:pPr>
      <w:r w:rsidRPr="008D4AAD">
        <w:rPr>
          <w:spacing w:val="-6"/>
          <w:sz w:val="28"/>
          <w:szCs w:val="28"/>
          <w:lang w:val="vi-VN"/>
        </w:rPr>
        <w:t xml:space="preserve">+ </w:t>
      </w:r>
      <w:r w:rsidR="00A60396" w:rsidRPr="008D4AAD">
        <w:rPr>
          <w:spacing w:val="-6"/>
          <w:sz w:val="28"/>
          <w:szCs w:val="28"/>
        </w:rPr>
        <w:t>Đạt t</w:t>
      </w:r>
      <w:r w:rsidRPr="008D4AAD">
        <w:rPr>
          <w:spacing w:val="-6"/>
          <w:sz w:val="28"/>
          <w:szCs w:val="28"/>
          <w:lang w:val="vi-VN"/>
        </w:rPr>
        <w:t>ừ</w:t>
      </w:r>
      <w:r w:rsidR="00677E17" w:rsidRPr="008D4AAD">
        <w:rPr>
          <w:spacing w:val="-6"/>
          <w:sz w:val="28"/>
          <w:szCs w:val="28"/>
          <w:lang w:val="vi-VN"/>
        </w:rPr>
        <w:t xml:space="preserve"> 90 </w:t>
      </w:r>
      <w:r w:rsidR="00677E17" w:rsidRPr="008D4AAD">
        <w:rPr>
          <w:spacing w:val="-6"/>
          <w:sz w:val="28"/>
          <w:szCs w:val="28"/>
        </w:rPr>
        <w:t>-</w:t>
      </w:r>
      <w:r w:rsidR="008D26EC" w:rsidRPr="008D4AAD">
        <w:rPr>
          <w:spacing w:val="-6"/>
          <w:sz w:val="28"/>
          <w:szCs w:val="28"/>
          <w:lang w:val="vi-VN"/>
        </w:rPr>
        <w:t xml:space="preserve"> </w:t>
      </w:r>
      <w:r w:rsidR="008D26EC" w:rsidRPr="008D4AAD">
        <w:rPr>
          <w:spacing w:val="-6"/>
          <w:sz w:val="28"/>
          <w:szCs w:val="28"/>
        </w:rPr>
        <w:t>dưới 95</w:t>
      </w:r>
      <w:r w:rsidRPr="008D4AAD">
        <w:rPr>
          <w:spacing w:val="-6"/>
          <w:sz w:val="28"/>
          <w:szCs w:val="28"/>
          <w:lang w:val="vi-VN"/>
        </w:rPr>
        <w:t xml:space="preserve"> điểm, đơn vị đạt chuẩn </w:t>
      </w:r>
      <w:r w:rsidRPr="008D4AAD">
        <w:rPr>
          <w:noProof/>
          <w:spacing w:val="-6"/>
          <w:sz w:val="28"/>
          <w:szCs w:val="28"/>
        </w:rPr>
        <w:drawing>
          <wp:inline distT="0" distB="0" distL="0" distR="0" wp14:anchorId="1EBC4635" wp14:editId="60391167">
            <wp:extent cx="187325" cy="187325"/>
            <wp:effectExtent l="0" t="0" r="3175" b="3175"/>
            <wp:docPr id="12" name="Picture 12"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pacing w:val="-6"/>
          <w:sz w:val="28"/>
          <w:szCs w:val="28"/>
        </w:rPr>
        <w:drawing>
          <wp:inline distT="0" distB="0" distL="0" distR="0" wp14:anchorId="37DE246A" wp14:editId="34EF6D18">
            <wp:extent cx="187325" cy="187325"/>
            <wp:effectExtent l="0" t="0" r="3175" b="3175"/>
            <wp:docPr id="11" name="Picture 11"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pacing w:val="-6"/>
          <w:sz w:val="28"/>
          <w:szCs w:val="28"/>
        </w:rPr>
        <w:drawing>
          <wp:inline distT="0" distB="0" distL="0" distR="0" wp14:anchorId="6027C315" wp14:editId="0DBA08C7">
            <wp:extent cx="187325" cy="187325"/>
            <wp:effectExtent l="0" t="0" r="3175" b="3175"/>
            <wp:docPr id="10" name="Picture 10"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spacing w:val="-6"/>
          <w:sz w:val="28"/>
          <w:szCs w:val="28"/>
          <w:lang w:val="vi-VN"/>
        </w:rPr>
        <w:t xml:space="preserve"> </w:t>
      </w:r>
      <w:r w:rsidR="007A45BE" w:rsidRPr="008D4AAD">
        <w:rPr>
          <w:color w:val="000000" w:themeColor="text1"/>
          <w:spacing w:val="-6"/>
          <w:sz w:val="28"/>
          <w:szCs w:val="28"/>
        </w:rPr>
        <w:t>“</w:t>
      </w:r>
      <w:r w:rsidR="007A45BE" w:rsidRPr="008D4AAD">
        <w:rPr>
          <w:i/>
          <w:iCs/>
          <w:color w:val="000000" w:themeColor="text1"/>
          <w:spacing w:val="-6"/>
          <w:sz w:val="28"/>
          <w:szCs w:val="28"/>
          <w:lang w:val="vi-VN"/>
        </w:rPr>
        <w:t>chính quyền thân thiện</w:t>
      </w:r>
      <w:r w:rsidR="007A45BE" w:rsidRPr="008D4AAD">
        <w:rPr>
          <w:color w:val="000000" w:themeColor="text1"/>
          <w:spacing w:val="-6"/>
          <w:sz w:val="28"/>
          <w:szCs w:val="28"/>
        </w:rPr>
        <w:t>”</w:t>
      </w:r>
      <w:r w:rsidRPr="008D4AAD">
        <w:rPr>
          <w:spacing w:val="-6"/>
          <w:sz w:val="28"/>
          <w:szCs w:val="28"/>
          <w:lang w:val="vi-VN"/>
        </w:rPr>
        <w:t>.</w:t>
      </w:r>
    </w:p>
    <w:p w14:paraId="0822D168" w14:textId="7E663206" w:rsidR="00045E49" w:rsidRPr="008D4AAD" w:rsidRDefault="00045E49" w:rsidP="004B3762">
      <w:pPr>
        <w:spacing w:before="60" w:after="60" w:line="240" w:lineRule="auto"/>
        <w:ind w:firstLine="720"/>
        <w:jc w:val="both"/>
        <w:rPr>
          <w:spacing w:val="4"/>
          <w:sz w:val="28"/>
          <w:szCs w:val="28"/>
          <w:lang w:val="vi-VN"/>
        </w:rPr>
      </w:pPr>
      <w:r w:rsidRPr="008D4AAD">
        <w:rPr>
          <w:spacing w:val="4"/>
          <w:sz w:val="28"/>
          <w:szCs w:val="28"/>
          <w:lang w:val="vi-VN"/>
        </w:rPr>
        <w:t xml:space="preserve">+ </w:t>
      </w:r>
      <w:r w:rsidR="00A60396" w:rsidRPr="008D4AAD">
        <w:rPr>
          <w:spacing w:val="4"/>
          <w:sz w:val="28"/>
          <w:szCs w:val="28"/>
        </w:rPr>
        <w:t>Đạt t</w:t>
      </w:r>
      <w:r w:rsidRPr="008D4AAD">
        <w:rPr>
          <w:spacing w:val="4"/>
          <w:sz w:val="28"/>
          <w:szCs w:val="28"/>
          <w:lang w:val="vi-VN"/>
        </w:rPr>
        <w:t>ừ</w:t>
      </w:r>
      <w:r w:rsidR="00677E17" w:rsidRPr="008D4AAD">
        <w:rPr>
          <w:spacing w:val="4"/>
          <w:sz w:val="28"/>
          <w:szCs w:val="28"/>
          <w:lang w:val="vi-VN"/>
        </w:rPr>
        <w:t xml:space="preserve"> 95 </w:t>
      </w:r>
      <w:r w:rsidR="00677E17" w:rsidRPr="008D4AAD">
        <w:rPr>
          <w:spacing w:val="4"/>
          <w:sz w:val="28"/>
          <w:szCs w:val="28"/>
        </w:rPr>
        <w:t>-</w:t>
      </w:r>
      <w:r w:rsidR="002E068A" w:rsidRPr="008D4AAD">
        <w:rPr>
          <w:spacing w:val="4"/>
          <w:sz w:val="28"/>
          <w:szCs w:val="28"/>
          <w:lang w:val="vi-VN"/>
        </w:rPr>
        <w:t xml:space="preserve"> </w:t>
      </w:r>
      <w:r w:rsidR="008D26EC" w:rsidRPr="008D4AAD">
        <w:rPr>
          <w:spacing w:val="4"/>
          <w:sz w:val="28"/>
          <w:szCs w:val="28"/>
        </w:rPr>
        <w:t>dưới 100</w:t>
      </w:r>
      <w:r w:rsidRPr="008D4AAD">
        <w:rPr>
          <w:spacing w:val="4"/>
          <w:sz w:val="28"/>
          <w:szCs w:val="28"/>
          <w:lang w:val="vi-VN"/>
        </w:rPr>
        <w:t xml:space="preserve"> điểm, đơn vị đạt chuẩn </w:t>
      </w:r>
      <w:r w:rsidRPr="008D4AAD">
        <w:rPr>
          <w:noProof/>
          <w:spacing w:val="4"/>
          <w:sz w:val="28"/>
          <w:szCs w:val="28"/>
        </w:rPr>
        <w:drawing>
          <wp:inline distT="0" distB="0" distL="0" distR="0" wp14:anchorId="7073EEE4" wp14:editId="0F676C7F">
            <wp:extent cx="187325" cy="187325"/>
            <wp:effectExtent l="0" t="0" r="3175" b="3175"/>
            <wp:docPr id="9" name="Picture 9"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pacing w:val="4"/>
          <w:sz w:val="28"/>
          <w:szCs w:val="28"/>
        </w:rPr>
        <w:drawing>
          <wp:inline distT="0" distB="0" distL="0" distR="0" wp14:anchorId="2AA0A11B" wp14:editId="026FA05B">
            <wp:extent cx="187325" cy="187325"/>
            <wp:effectExtent l="0" t="0" r="3175" b="3175"/>
            <wp:docPr id="8" name="Picture 8"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pacing w:val="4"/>
          <w:sz w:val="28"/>
          <w:szCs w:val="28"/>
        </w:rPr>
        <w:drawing>
          <wp:inline distT="0" distB="0" distL="0" distR="0" wp14:anchorId="6F516172" wp14:editId="39F18B09">
            <wp:extent cx="187325" cy="187325"/>
            <wp:effectExtent l="0" t="0" r="3175" b="3175"/>
            <wp:docPr id="7" name="Picture 7"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pacing w:val="4"/>
          <w:sz w:val="28"/>
          <w:szCs w:val="28"/>
        </w:rPr>
        <w:drawing>
          <wp:inline distT="0" distB="0" distL="0" distR="0" wp14:anchorId="20144E0C" wp14:editId="5BCF475C">
            <wp:extent cx="187325" cy="187325"/>
            <wp:effectExtent l="0" t="0" r="3175" b="3175"/>
            <wp:docPr id="6" name="Picture 6"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spacing w:val="4"/>
          <w:sz w:val="28"/>
          <w:szCs w:val="28"/>
          <w:lang w:val="vi-VN"/>
        </w:rPr>
        <w:t xml:space="preserve"> </w:t>
      </w:r>
      <w:r w:rsidR="007A45BE" w:rsidRPr="008D4AAD">
        <w:rPr>
          <w:color w:val="000000" w:themeColor="text1"/>
          <w:spacing w:val="4"/>
          <w:sz w:val="28"/>
          <w:szCs w:val="28"/>
        </w:rPr>
        <w:t>“</w:t>
      </w:r>
      <w:r w:rsidR="007A45BE" w:rsidRPr="008D4AAD">
        <w:rPr>
          <w:i/>
          <w:iCs/>
          <w:color w:val="000000" w:themeColor="text1"/>
          <w:spacing w:val="4"/>
          <w:sz w:val="28"/>
          <w:szCs w:val="28"/>
          <w:lang w:val="vi-VN"/>
        </w:rPr>
        <w:t>chính quyền thân thiện</w:t>
      </w:r>
      <w:r w:rsidR="007A45BE" w:rsidRPr="008D4AAD">
        <w:rPr>
          <w:color w:val="000000" w:themeColor="text1"/>
          <w:spacing w:val="4"/>
          <w:sz w:val="28"/>
          <w:szCs w:val="28"/>
        </w:rPr>
        <w:t>”</w:t>
      </w:r>
      <w:r w:rsidRPr="008D4AAD">
        <w:rPr>
          <w:spacing w:val="4"/>
          <w:sz w:val="28"/>
          <w:szCs w:val="28"/>
          <w:lang w:val="vi-VN"/>
        </w:rPr>
        <w:t>.</w:t>
      </w:r>
    </w:p>
    <w:p w14:paraId="735074FE" w14:textId="556EB70E" w:rsidR="00AA6ED3" w:rsidRPr="008D4AAD" w:rsidRDefault="00045E49" w:rsidP="004B3762">
      <w:pPr>
        <w:spacing w:before="60" w:after="60" w:line="240" w:lineRule="auto"/>
        <w:ind w:firstLine="720"/>
        <w:jc w:val="both"/>
        <w:rPr>
          <w:sz w:val="28"/>
          <w:szCs w:val="28"/>
        </w:rPr>
      </w:pPr>
      <w:r w:rsidRPr="008D4AAD">
        <w:rPr>
          <w:sz w:val="28"/>
          <w:szCs w:val="28"/>
          <w:lang w:val="vi-VN"/>
        </w:rPr>
        <w:t xml:space="preserve">+ Đạt 100 điểm, đơn vị đạt chuẩn </w:t>
      </w:r>
      <w:r w:rsidRPr="008D4AAD">
        <w:rPr>
          <w:noProof/>
          <w:sz w:val="28"/>
          <w:szCs w:val="28"/>
        </w:rPr>
        <w:drawing>
          <wp:inline distT="0" distB="0" distL="0" distR="0" wp14:anchorId="4602F11C" wp14:editId="6B489D81">
            <wp:extent cx="187325" cy="187325"/>
            <wp:effectExtent l="0" t="0" r="3175" b="3175"/>
            <wp:docPr id="5" name="Picture 5"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z w:val="28"/>
          <w:szCs w:val="28"/>
        </w:rPr>
        <w:drawing>
          <wp:inline distT="0" distB="0" distL="0" distR="0" wp14:anchorId="79E89556" wp14:editId="259F4C8E">
            <wp:extent cx="187325" cy="187325"/>
            <wp:effectExtent l="0" t="0" r="3175" b="3175"/>
            <wp:docPr id="4" name="Picture 4"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z w:val="28"/>
          <w:szCs w:val="28"/>
        </w:rPr>
        <w:drawing>
          <wp:inline distT="0" distB="0" distL="0" distR="0" wp14:anchorId="6AB60019" wp14:editId="735882D0">
            <wp:extent cx="187325" cy="187325"/>
            <wp:effectExtent l="0" t="0" r="3175" b="3175"/>
            <wp:docPr id="3" name="Picture 3"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z w:val="28"/>
          <w:szCs w:val="28"/>
        </w:rPr>
        <w:drawing>
          <wp:inline distT="0" distB="0" distL="0" distR="0" wp14:anchorId="632EA2A9" wp14:editId="0D96F598">
            <wp:extent cx="187325" cy="187325"/>
            <wp:effectExtent l="0" t="0" r="3175" b="3175"/>
            <wp:docPr id="2" name="Picture 2"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noProof/>
          <w:sz w:val="28"/>
          <w:szCs w:val="28"/>
        </w:rPr>
        <w:drawing>
          <wp:inline distT="0" distB="0" distL="0" distR="0" wp14:anchorId="0F231699" wp14:editId="014D4D31">
            <wp:extent cx="187325" cy="187325"/>
            <wp:effectExtent l="0" t="0" r="3175" b="3175"/>
            <wp:docPr id="1" name="Picture 1" descr="Cách vẽ ngôi sao 5 cánh trên giấy và trên phần mềm đồ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ách vẽ ngôi sao 5 cánh trên giấy và trên phần mềm đồ họ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r w:rsidRPr="008D4AAD">
        <w:rPr>
          <w:sz w:val="28"/>
          <w:szCs w:val="28"/>
          <w:lang w:val="vi-VN"/>
        </w:rPr>
        <w:t xml:space="preserve"> </w:t>
      </w:r>
      <w:r w:rsidR="007A45BE" w:rsidRPr="008D4AAD">
        <w:rPr>
          <w:color w:val="000000" w:themeColor="text1"/>
          <w:sz w:val="28"/>
          <w:szCs w:val="28"/>
        </w:rPr>
        <w:t>“</w:t>
      </w:r>
      <w:r w:rsidR="007A45BE" w:rsidRPr="008D4AAD">
        <w:rPr>
          <w:i/>
          <w:iCs/>
          <w:color w:val="000000" w:themeColor="text1"/>
          <w:sz w:val="28"/>
          <w:szCs w:val="28"/>
          <w:lang w:val="vi-VN"/>
        </w:rPr>
        <w:t>chính quyền thân thiện</w:t>
      </w:r>
      <w:r w:rsidR="007A45BE" w:rsidRPr="008D4AAD">
        <w:rPr>
          <w:color w:val="000000" w:themeColor="text1"/>
          <w:sz w:val="28"/>
          <w:szCs w:val="28"/>
        </w:rPr>
        <w:t>”</w:t>
      </w:r>
      <w:r w:rsidRPr="008D4AAD">
        <w:rPr>
          <w:sz w:val="28"/>
          <w:szCs w:val="28"/>
          <w:lang w:val="vi-VN"/>
        </w:rPr>
        <w:t>.</w:t>
      </w:r>
    </w:p>
    <w:p w14:paraId="17B31FA9" w14:textId="6DC95E19" w:rsidR="00BF4A88" w:rsidRPr="008D4AAD" w:rsidRDefault="0041379A" w:rsidP="004B3762">
      <w:pPr>
        <w:widowControl w:val="0"/>
        <w:shd w:val="clear" w:color="auto" w:fill="FFFFFF"/>
        <w:spacing w:before="60" w:after="60" w:line="240" w:lineRule="auto"/>
        <w:ind w:firstLine="720"/>
        <w:jc w:val="both"/>
        <w:rPr>
          <w:b/>
          <w:bCs/>
          <w:color w:val="000000" w:themeColor="text1"/>
          <w:sz w:val="28"/>
          <w:szCs w:val="28"/>
        </w:rPr>
      </w:pPr>
      <w:r w:rsidRPr="008D4AAD">
        <w:rPr>
          <w:b/>
          <w:bCs/>
          <w:color w:val="000000" w:themeColor="text1"/>
          <w:sz w:val="28"/>
          <w:szCs w:val="28"/>
        </w:rPr>
        <w:t>4</w:t>
      </w:r>
      <w:r w:rsidR="009D3182" w:rsidRPr="008D4AAD">
        <w:rPr>
          <w:b/>
          <w:bCs/>
          <w:color w:val="000000" w:themeColor="text1"/>
          <w:sz w:val="28"/>
          <w:szCs w:val="28"/>
        </w:rPr>
        <w:t xml:space="preserve">. </w:t>
      </w:r>
      <w:r w:rsidR="00C670F6" w:rsidRPr="008D4AAD">
        <w:rPr>
          <w:b/>
          <w:bCs/>
          <w:color w:val="000000" w:themeColor="text1"/>
          <w:sz w:val="28"/>
          <w:szCs w:val="28"/>
        </w:rPr>
        <w:t>Thời gian, t</w:t>
      </w:r>
      <w:r w:rsidR="00FE4716" w:rsidRPr="008D4AAD">
        <w:rPr>
          <w:b/>
          <w:bCs/>
          <w:color w:val="000000" w:themeColor="text1"/>
          <w:sz w:val="28"/>
          <w:szCs w:val="28"/>
        </w:rPr>
        <w:t xml:space="preserve">rình tự, thủ tục </w:t>
      </w:r>
      <w:r w:rsidR="00BF4A88" w:rsidRPr="008D4AAD">
        <w:rPr>
          <w:b/>
          <w:bCs/>
          <w:color w:val="000000" w:themeColor="text1"/>
          <w:sz w:val="28"/>
          <w:szCs w:val="28"/>
        </w:rPr>
        <w:t xml:space="preserve">đánh giá, </w:t>
      </w:r>
      <w:r w:rsidR="00FE4716" w:rsidRPr="008D4AAD">
        <w:rPr>
          <w:b/>
          <w:bCs/>
          <w:color w:val="000000" w:themeColor="text1"/>
          <w:sz w:val="28"/>
          <w:szCs w:val="28"/>
        </w:rPr>
        <w:t xml:space="preserve">công nhận </w:t>
      </w:r>
    </w:p>
    <w:p w14:paraId="70128A9A" w14:textId="5CAB630F" w:rsidR="00F25F1F" w:rsidRPr="008D4AAD" w:rsidRDefault="009D3182" w:rsidP="004B3762">
      <w:pPr>
        <w:widowControl w:val="0"/>
        <w:shd w:val="clear" w:color="auto" w:fill="FFFFFF"/>
        <w:spacing w:before="60" w:after="60" w:line="240" w:lineRule="auto"/>
        <w:ind w:firstLine="720"/>
        <w:jc w:val="both"/>
        <w:rPr>
          <w:bCs/>
          <w:color w:val="000000" w:themeColor="text1"/>
          <w:sz w:val="28"/>
          <w:szCs w:val="28"/>
        </w:rPr>
      </w:pPr>
      <w:r w:rsidRPr="008D4AAD">
        <w:rPr>
          <w:bCs/>
          <w:color w:val="000000" w:themeColor="text1"/>
          <w:sz w:val="28"/>
          <w:szCs w:val="28"/>
        </w:rPr>
        <w:t xml:space="preserve"> </w:t>
      </w:r>
      <w:r w:rsidR="00F25F1F" w:rsidRPr="008D4AAD">
        <w:rPr>
          <w:bCs/>
          <w:color w:val="000000" w:themeColor="text1"/>
          <w:sz w:val="28"/>
          <w:szCs w:val="28"/>
        </w:rPr>
        <w:t xml:space="preserve">- </w:t>
      </w:r>
      <w:r w:rsidR="00C670F6" w:rsidRPr="008D4AAD">
        <w:rPr>
          <w:bCs/>
          <w:color w:val="000000" w:themeColor="text1"/>
          <w:sz w:val="28"/>
          <w:szCs w:val="28"/>
        </w:rPr>
        <w:t xml:space="preserve">Hằng năm </w:t>
      </w:r>
      <w:r w:rsidRPr="008D4AAD">
        <w:rPr>
          <w:bCs/>
          <w:color w:val="000000" w:themeColor="text1"/>
          <w:sz w:val="28"/>
          <w:szCs w:val="28"/>
        </w:rPr>
        <w:t xml:space="preserve">UBND cấp xã tổ chức tự đánh giá kết quả thực hiện các tiêu chí đạt chuẩn </w:t>
      </w:r>
      <w:r w:rsidR="00A32460" w:rsidRPr="008D4AAD">
        <w:rPr>
          <w:color w:val="000000" w:themeColor="text1"/>
          <w:sz w:val="28"/>
          <w:szCs w:val="28"/>
        </w:rPr>
        <w:t>“</w:t>
      </w:r>
      <w:r w:rsidR="00A32460" w:rsidRPr="008D4AAD">
        <w:rPr>
          <w:i/>
          <w:iCs/>
          <w:color w:val="000000" w:themeColor="text1"/>
          <w:sz w:val="28"/>
          <w:szCs w:val="28"/>
          <w:lang w:val="vi-VN"/>
        </w:rPr>
        <w:t>chính quyền thân thiện</w:t>
      </w:r>
      <w:r w:rsidR="00A32460" w:rsidRPr="008D4AAD">
        <w:rPr>
          <w:color w:val="000000" w:themeColor="text1"/>
          <w:sz w:val="28"/>
          <w:szCs w:val="28"/>
        </w:rPr>
        <w:t>”</w:t>
      </w:r>
      <w:r w:rsidR="00A32460" w:rsidRPr="008D4AAD">
        <w:rPr>
          <w:color w:val="000000" w:themeColor="text1"/>
          <w:sz w:val="28"/>
          <w:szCs w:val="28"/>
          <w:lang w:val="vi-VN"/>
        </w:rPr>
        <w:t xml:space="preserve"> </w:t>
      </w:r>
      <w:r w:rsidR="00C670F6" w:rsidRPr="008D4AAD">
        <w:rPr>
          <w:bCs/>
          <w:color w:val="000000" w:themeColor="text1"/>
          <w:sz w:val="28"/>
          <w:szCs w:val="28"/>
        </w:rPr>
        <w:t>gửi UBND cấp huyện trướ</w:t>
      </w:r>
      <w:r w:rsidR="00FD0F4E" w:rsidRPr="008D4AAD">
        <w:rPr>
          <w:bCs/>
          <w:color w:val="000000" w:themeColor="text1"/>
          <w:sz w:val="28"/>
          <w:szCs w:val="28"/>
        </w:rPr>
        <w:t xml:space="preserve">c </w:t>
      </w:r>
      <w:r w:rsidR="00B75611" w:rsidRPr="008D4AAD">
        <w:rPr>
          <w:bCs/>
          <w:color w:val="000000" w:themeColor="text1"/>
          <w:sz w:val="28"/>
          <w:szCs w:val="28"/>
        </w:rPr>
        <w:t xml:space="preserve">ngày </w:t>
      </w:r>
      <w:r w:rsidR="00A46B8D" w:rsidRPr="00260F2F">
        <w:rPr>
          <w:bCs/>
          <w:sz w:val="28"/>
          <w:szCs w:val="28"/>
        </w:rPr>
        <w:t>20</w:t>
      </w:r>
      <w:r w:rsidR="00C670F6" w:rsidRPr="00260F2F">
        <w:rPr>
          <w:bCs/>
          <w:sz w:val="28"/>
          <w:szCs w:val="28"/>
        </w:rPr>
        <w:t xml:space="preserve">/10. </w:t>
      </w:r>
      <w:r w:rsidR="00F25F1F" w:rsidRPr="008D4AAD">
        <w:rPr>
          <w:bCs/>
          <w:color w:val="000000" w:themeColor="text1"/>
          <w:sz w:val="28"/>
          <w:szCs w:val="28"/>
        </w:rPr>
        <w:t>Thành phần hồ sơ gồm: (1)</w:t>
      </w:r>
      <w:r w:rsidR="005F16B9" w:rsidRPr="008D4AAD">
        <w:rPr>
          <w:bCs/>
          <w:color w:val="000000" w:themeColor="text1"/>
          <w:sz w:val="28"/>
          <w:szCs w:val="28"/>
        </w:rPr>
        <w:t xml:space="preserve"> </w:t>
      </w:r>
      <w:r w:rsidR="00F25F1F" w:rsidRPr="008D4AAD">
        <w:rPr>
          <w:bCs/>
          <w:color w:val="000000" w:themeColor="text1"/>
          <w:sz w:val="28"/>
          <w:szCs w:val="28"/>
        </w:rPr>
        <w:t xml:space="preserve">Tờ trình của Chủ tịch UBND cấp xã trình Chủ tịch UBND cấp huyện; (2) Báo cáo kết quả xây dựng </w:t>
      </w:r>
      <w:r w:rsidR="00A32460" w:rsidRPr="008D4AAD">
        <w:rPr>
          <w:color w:val="000000" w:themeColor="text1"/>
          <w:sz w:val="28"/>
          <w:szCs w:val="28"/>
        </w:rPr>
        <w:t>“</w:t>
      </w:r>
      <w:r w:rsidR="00A32460" w:rsidRPr="008D4AAD">
        <w:rPr>
          <w:i/>
          <w:iCs/>
          <w:color w:val="000000" w:themeColor="text1"/>
          <w:sz w:val="28"/>
          <w:szCs w:val="28"/>
          <w:lang w:val="vi-VN"/>
        </w:rPr>
        <w:t>chính quyền thân thiện</w:t>
      </w:r>
      <w:r w:rsidR="00A32460" w:rsidRPr="008D4AAD">
        <w:rPr>
          <w:color w:val="000000" w:themeColor="text1"/>
          <w:sz w:val="28"/>
          <w:szCs w:val="28"/>
        </w:rPr>
        <w:t>”</w:t>
      </w:r>
      <w:r w:rsidR="00A32460" w:rsidRPr="008D4AAD">
        <w:rPr>
          <w:color w:val="000000" w:themeColor="text1"/>
          <w:sz w:val="28"/>
          <w:szCs w:val="28"/>
          <w:lang w:val="vi-VN"/>
        </w:rPr>
        <w:t xml:space="preserve"> </w:t>
      </w:r>
      <w:r w:rsidR="00F25F1F" w:rsidRPr="008D4AAD">
        <w:rPr>
          <w:bCs/>
          <w:color w:val="000000" w:themeColor="text1"/>
          <w:sz w:val="28"/>
          <w:szCs w:val="28"/>
        </w:rPr>
        <w:t xml:space="preserve">của UBND cấp xã; (3) Bảng tự chấm điểm theo các tiêu chí của Bộ tiêu chí. </w:t>
      </w:r>
    </w:p>
    <w:p w14:paraId="2A11BEFD" w14:textId="2C22532C" w:rsidR="007D3111" w:rsidRPr="008D4AAD" w:rsidRDefault="00F25F1F" w:rsidP="004B3762">
      <w:pPr>
        <w:widowControl w:val="0"/>
        <w:shd w:val="clear" w:color="auto" w:fill="FFFFFF"/>
        <w:spacing w:before="60" w:after="60" w:line="240" w:lineRule="auto"/>
        <w:ind w:firstLine="720"/>
        <w:jc w:val="both"/>
        <w:rPr>
          <w:bCs/>
          <w:sz w:val="28"/>
          <w:szCs w:val="28"/>
        </w:rPr>
      </w:pPr>
      <w:r w:rsidRPr="008D4AAD">
        <w:rPr>
          <w:bCs/>
          <w:color w:val="000000" w:themeColor="text1"/>
          <w:sz w:val="28"/>
          <w:szCs w:val="28"/>
        </w:rPr>
        <w:t xml:space="preserve">- </w:t>
      </w:r>
      <w:r w:rsidR="009D3182" w:rsidRPr="008D4AAD">
        <w:rPr>
          <w:bCs/>
          <w:color w:val="000000" w:themeColor="text1"/>
          <w:spacing w:val="-2"/>
          <w:sz w:val="28"/>
          <w:szCs w:val="28"/>
        </w:rPr>
        <w:t xml:space="preserve">UBND cấp huyện tổ chức </w:t>
      </w:r>
      <w:r w:rsidR="00C670F6" w:rsidRPr="008D4AAD">
        <w:rPr>
          <w:bCs/>
          <w:color w:val="000000" w:themeColor="text1"/>
          <w:spacing w:val="-2"/>
          <w:sz w:val="28"/>
          <w:szCs w:val="28"/>
        </w:rPr>
        <w:t xml:space="preserve">tổng hợp, </w:t>
      </w:r>
      <w:r w:rsidR="009D3182" w:rsidRPr="008D4AAD">
        <w:rPr>
          <w:bCs/>
          <w:color w:val="000000" w:themeColor="text1"/>
          <w:spacing w:val="-2"/>
          <w:sz w:val="28"/>
          <w:szCs w:val="28"/>
        </w:rPr>
        <w:t>thẩ</w:t>
      </w:r>
      <w:r w:rsidR="00C670F6" w:rsidRPr="008D4AAD">
        <w:rPr>
          <w:bCs/>
          <w:color w:val="000000" w:themeColor="text1"/>
          <w:spacing w:val="-2"/>
          <w:sz w:val="28"/>
          <w:szCs w:val="28"/>
        </w:rPr>
        <w:t>m định</w:t>
      </w:r>
      <w:r w:rsidR="009D3182" w:rsidRPr="008D4AAD">
        <w:rPr>
          <w:bCs/>
          <w:color w:val="000000" w:themeColor="text1"/>
          <w:spacing w:val="-2"/>
          <w:sz w:val="28"/>
          <w:szCs w:val="28"/>
        </w:rPr>
        <w:t xml:space="preserve"> </w:t>
      </w:r>
      <w:r w:rsidR="00FE4716" w:rsidRPr="008D4AAD">
        <w:rPr>
          <w:color w:val="000000" w:themeColor="text1"/>
          <w:spacing w:val="-2"/>
          <w:sz w:val="28"/>
          <w:szCs w:val="28"/>
          <w:lang w:val="vi-VN"/>
        </w:rPr>
        <w:t>đánh giá kết quả, hoàn chỉnh hồ sơ</w:t>
      </w:r>
      <w:r w:rsidR="00FE4716" w:rsidRPr="008D4AAD">
        <w:rPr>
          <w:bCs/>
          <w:color w:val="000000" w:themeColor="text1"/>
          <w:spacing w:val="-2"/>
          <w:sz w:val="28"/>
          <w:szCs w:val="28"/>
        </w:rPr>
        <w:t xml:space="preserve"> </w:t>
      </w:r>
      <w:r w:rsidR="009D3182" w:rsidRPr="008D4AAD">
        <w:rPr>
          <w:bCs/>
          <w:color w:val="000000" w:themeColor="text1"/>
          <w:spacing w:val="-2"/>
          <w:sz w:val="28"/>
          <w:szCs w:val="28"/>
        </w:rPr>
        <w:t xml:space="preserve">đề nghị xét, công nhận xã, phường, thị trấn đạt chuẩn </w:t>
      </w:r>
      <w:r w:rsidR="00A32460" w:rsidRPr="008D4AAD">
        <w:rPr>
          <w:color w:val="000000" w:themeColor="text1"/>
          <w:spacing w:val="-2"/>
          <w:sz w:val="28"/>
          <w:szCs w:val="28"/>
        </w:rPr>
        <w:t>“</w:t>
      </w:r>
      <w:r w:rsidR="00A32460" w:rsidRPr="008D4AAD">
        <w:rPr>
          <w:i/>
          <w:iCs/>
          <w:color w:val="000000" w:themeColor="text1"/>
          <w:spacing w:val="-2"/>
          <w:sz w:val="28"/>
          <w:szCs w:val="28"/>
          <w:lang w:val="vi-VN"/>
        </w:rPr>
        <w:t>chính quyền thân thiện</w:t>
      </w:r>
      <w:r w:rsidR="00A32460" w:rsidRPr="008D4AAD">
        <w:rPr>
          <w:color w:val="000000" w:themeColor="text1"/>
          <w:spacing w:val="-2"/>
          <w:sz w:val="28"/>
          <w:szCs w:val="28"/>
        </w:rPr>
        <w:t>”</w:t>
      </w:r>
      <w:r w:rsidR="00A32460" w:rsidRPr="008D4AAD">
        <w:rPr>
          <w:color w:val="000000" w:themeColor="text1"/>
          <w:spacing w:val="-2"/>
          <w:sz w:val="28"/>
          <w:szCs w:val="28"/>
          <w:lang w:val="vi-VN"/>
        </w:rPr>
        <w:t xml:space="preserve"> </w:t>
      </w:r>
      <w:r w:rsidR="00C670F6" w:rsidRPr="008D4AAD">
        <w:rPr>
          <w:bCs/>
          <w:color w:val="000000" w:themeColor="text1"/>
          <w:spacing w:val="-2"/>
          <w:sz w:val="28"/>
          <w:szCs w:val="28"/>
        </w:rPr>
        <w:t xml:space="preserve">của các xã, phường, thị trấn </w:t>
      </w:r>
      <w:r w:rsidR="00F7136E" w:rsidRPr="008D4AAD">
        <w:rPr>
          <w:bCs/>
          <w:color w:val="000000" w:themeColor="text1"/>
          <w:spacing w:val="-2"/>
          <w:sz w:val="28"/>
          <w:szCs w:val="28"/>
        </w:rPr>
        <w:t xml:space="preserve">gửi về Sở Nội vụ </w:t>
      </w:r>
      <w:r w:rsidR="00F7136E" w:rsidRPr="008D4AAD">
        <w:rPr>
          <w:i/>
          <w:color w:val="000000" w:themeColor="text1"/>
          <w:spacing w:val="-2"/>
          <w:sz w:val="28"/>
          <w:szCs w:val="28"/>
          <w:lang w:val="vi-VN"/>
        </w:rPr>
        <w:t>(</w:t>
      </w:r>
      <w:r w:rsidR="00F7136E" w:rsidRPr="008D4AAD">
        <w:rPr>
          <w:i/>
          <w:iCs/>
          <w:color w:val="000000" w:themeColor="text1"/>
          <w:spacing w:val="-2"/>
          <w:sz w:val="28"/>
          <w:szCs w:val="28"/>
          <w:lang w:val="vi-VN"/>
        </w:rPr>
        <w:t xml:space="preserve">qua Phòng Xây dựng chính </w:t>
      </w:r>
      <w:r w:rsidR="00F7136E" w:rsidRPr="008D4AAD">
        <w:rPr>
          <w:i/>
          <w:iCs/>
          <w:color w:val="000000" w:themeColor="text1"/>
          <w:spacing w:val="-2"/>
          <w:sz w:val="28"/>
          <w:szCs w:val="28"/>
          <w:lang w:val="vi-VN"/>
        </w:rPr>
        <w:lastRenderedPageBreak/>
        <w:t>quyền</w:t>
      </w:r>
      <w:r w:rsidR="00F7136E" w:rsidRPr="008D4AAD">
        <w:rPr>
          <w:i/>
          <w:color w:val="000000" w:themeColor="text1"/>
          <w:spacing w:val="-2"/>
          <w:sz w:val="28"/>
          <w:szCs w:val="28"/>
          <w:lang w:val="vi-VN"/>
        </w:rPr>
        <w:t>)</w:t>
      </w:r>
      <w:r w:rsidR="00F7136E" w:rsidRPr="008D4AAD">
        <w:rPr>
          <w:color w:val="000000" w:themeColor="text1"/>
          <w:spacing w:val="-2"/>
          <w:sz w:val="28"/>
          <w:szCs w:val="28"/>
          <w:lang w:val="vi-VN"/>
        </w:rPr>
        <w:t> </w:t>
      </w:r>
      <w:r w:rsidR="00F7136E" w:rsidRPr="008D4AAD">
        <w:rPr>
          <w:bCs/>
          <w:iCs/>
          <w:color w:val="000000" w:themeColor="text1"/>
          <w:spacing w:val="-2"/>
          <w:sz w:val="28"/>
          <w:szCs w:val="28"/>
          <w:lang w:val="vi-VN"/>
        </w:rPr>
        <w:t>trướ</w:t>
      </w:r>
      <w:r w:rsidR="00FD0F4E" w:rsidRPr="008D4AAD">
        <w:rPr>
          <w:bCs/>
          <w:iCs/>
          <w:color w:val="000000" w:themeColor="text1"/>
          <w:spacing w:val="-2"/>
          <w:sz w:val="28"/>
          <w:szCs w:val="28"/>
          <w:lang w:val="vi-VN"/>
        </w:rPr>
        <w:t xml:space="preserve">c ngày </w:t>
      </w:r>
      <w:r w:rsidR="00A46B8D" w:rsidRPr="00260F2F">
        <w:rPr>
          <w:bCs/>
          <w:iCs/>
          <w:spacing w:val="-2"/>
          <w:sz w:val="28"/>
          <w:szCs w:val="28"/>
        </w:rPr>
        <w:t>05</w:t>
      </w:r>
      <w:r w:rsidR="00FD0F4E" w:rsidRPr="00260F2F">
        <w:rPr>
          <w:bCs/>
          <w:iCs/>
          <w:spacing w:val="-2"/>
          <w:sz w:val="28"/>
          <w:szCs w:val="28"/>
          <w:lang w:val="vi-VN"/>
        </w:rPr>
        <w:t>/</w:t>
      </w:r>
      <w:r w:rsidR="00A46B8D" w:rsidRPr="00260F2F">
        <w:rPr>
          <w:bCs/>
          <w:iCs/>
          <w:spacing w:val="-2"/>
          <w:sz w:val="28"/>
          <w:szCs w:val="28"/>
          <w:lang w:val="vi-VN"/>
        </w:rPr>
        <w:t>11</w:t>
      </w:r>
      <w:r w:rsidR="00C670F6" w:rsidRPr="008D4AAD">
        <w:rPr>
          <w:bCs/>
          <w:iCs/>
          <w:color w:val="000000" w:themeColor="text1"/>
          <w:spacing w:val="-2"/>
          <w:sz w:val="28"/>
          <w:szCs w:val="28"/>
        </w:rPr>
        <w:t>.</w:t>
      </w:r>
      <w:r w:rsidR="00FE4716" w:rsidRPr="008D4AAD">
        <w:rPr>
          <w:bCs/>
          <w:color w:val="000000" w:themeColor="text1"/>
          <w:spacing w:val="-2"/>
          <w:sz w:val="28"/>
          <w:szCs w:val="28"/>
        </w:rPr>
        <w:t xml:space="preserve"> </w:t>
      </w:r>
      <w:r w:rsidR="00C670F6" w:rsidRPr="008D4AAD">
        <w:rPr>
          <w:bCs/>
          <w:color w:val="000000" w:themeColor="text1"/>
          <w:spacing w:val="-2"/>
          <w:sz w:val="28"/>
          <w:szCs w:val="28"/>
        </w:rPr>
        <w:t>T</w:t>
      </w:r>
      <w:r w:rsidR="00F7136E" w:rsidRPr="008D4AAD">
        <w:rPr>
          <w:bCs/>
          <w:color w:val="000000" w:themeColor="text1"/>
          <w:spacing w:val="-2"/>
          <w:sz w:val="28"/>
          <w:szCs w:val="28"/>
        </w:rPr>
        <w:t xml:space="preserve">hành phần </w:t>
      </w:r>
      <w:r w:rsidR="007D3111" w:rsidRPr="008D4AAD">
        <w:rPr>
          <w:bCs/>
          <w:color w:val="000000" w:themeColor="text1"/>
          <w:spacing w:val="-2"/>
          <w:sz w:val="28"/>
          <w:szCs w:val="28"/>
        </w:rPr>
        <w:t>hồ sơ gồm:</w:t>
      </w:r>
      <w:r w:rsidR="00C670F6" w:rsidRPr="008D4AAD">
        <w:rPr>
          <w:color w:val="000000" w:themeColor="text1"/>
          <w:spacing w:val="-2"/>
          <w:sz w:val="28"/>
          <w:szCs w:val="28"/>
        </w:rPr>
        <w:t xml:space="preserve"> </w:t>
      </w:r>
      <w:r w:rsidR="00C670F6" w:rsidRPr="008D4AAD">
        <w:rPr>
          <w:spacing w:val="-2"/>
          <w:sz w:val="28"/>
          <w:szCs w:val="28"/>
        </w:rPr>
        <w:t>(1)</w:t>
      </w:r>
      <w:r w:rsidR="005F16B9" w:rsidRPr="008D4AAD">
        <w:rPr>
          <w:spacing w:val="-2"/>
          <w:sz w:val="28"/>
          <w:szCs w:val="28"/>
        </w:rPr>
        <w:t xml:space="preserve"> </w:t>
      </w:r>
      <w:r w:rsidR="007D3111" w:rsidRPr="008D4AAD">
        <w:rPr>
          <w:bCs/>
          <w:spacing w:val="-2"/>
          <w:sz w:val="28"/>
          <w:szCs w:val="28"/>
        </w:rPr>
        <w:t xml:space="preserve">Tờ trình </w:t>
      </w:r>
      <w:r w:rsidR="00C670F6" w:rsidRPr="008D4AAD">
        <w:rPr>
          <w:bCs/>
          <w:spacing w:val="-2"/>
          <w:sz w:val="28"/>
          <w:szCs w:val="28"/>
        </w:rPr>
        <w:t xml:space="preserve">của Chủ tịch UBND cấp huyện trình Chủ tịch UBND tỉnh; (2) </w:t>
      </w:r>
      <w:r w:rsidR="00DC2FF5" w:rsidRPr="008D4AAD">
        <w:rPr>
          <w:bCs/>
          <w:spacing w:val="-2"/>
          <w:sz w:val="28"/>
          <w:szCs w:val="28"/>
        </w:rPr>
        <w:t xml:space="preserve">Báo cáo kết quả xây dựng </w:t>
      </w:r>
      <w:r w:rsidR="00A32460" w:rsidRPr="008D4AAD">
        <w:rPr>
          <w:color w:val="000000" w:themeColor="text1"/>
          <w:spacing w:val="-2"/>
          <w:sz w:val="28"/>
          <w:szCs w:val="28"/>
        </w:rPr>
        <w:t>“</w:t>
      </w:r>
      <w:r w:rsidR="00A32460" w:rsidRPr="008D4AAD">
        <w:rPr>
          <w:i/>
          <w:iCs/>
          <w:color w:val="000000" w:themeColor="text1"/>
          <w:spacing w:val="-2"/>
          <w:sz w:val="28"/>
          <w:szCs w:val="28"/>
          <w:lang w:val="vi-VN"/>
        </w:rPr>
        <w:t>chính quyền thân thiện</w:t>
      </w:r>
      <w:r w:rsidR="00A32460" w:rsidRPr="008D4AAD">
        <w:rPr>
          <w:color w:val="000000" w:themeColor="text1"/>
          <w:spacing w:val="-2"/>
          <w:sz w:val="28"/>
          <w:szCs w:val="28"/>
        </w:rPr>
        <w:t>”</w:t>
      </w:r>
      <w:r w:rsidR="00A32460" w:rsidRPr="008D4AAD">
        <w:rPr>
          <w:color w:val="000000" w:themeColor="text1"/>
          <w:spacing w:val="-2"/>
          <w:sz w:val="28"/>
          <w:szCs w:val="28"/>
          <w:lang w:val="vi-VN"/>
        </w:rPr>
        <w:t xml:space="preserve"> </w:t>
      </w:r>
      <w:r w:rsidR="00C670F6" w:rsidRPr="008D4AAD">
        <w:rPr>
          <w:bCs/>
          <w:spacing w:val="-2"/>
          <w:sz w:val="28"/>
          <w:szCs w:val="28"/>
        </w:rPr>
        <w:t>của UBND cấp huyện</w:t>
      </w:r>
      <w:r w:rsidR="00DC2FF5" w:rsidRPr="008D4AAD">
        <w:rPr>
          <w:bCs/>
          <w:spacing w:val="-2"/>
          <w:sz w:val="28"/>
          <w:szCs w:val="28"/>
        </w:rPr>
        <w:t>;</w:t>
      </w:r>
      <w:r w:rsidR="00C670F6" w:rsidRPr="008D4AAD">
        <w:rPr>
          <w:spacing w:val="-2"/>
          <w:sz w:val="28"/>
          <w:szCs w:val="28"/>
        </w:rPr>
        <w:t xml:space="preserve"> (3) Báo cáo kết quả thẩm định chấm điểm, đánh giá của UBND cấp huyện đối với hồ sơ đề nghị của UBND cấp xã; (4) </w:t>
      </w:r>
      <w:r w:rsidR="007D3111" w:rsidRPr="008D4AAD">
        <w:rPr>
          <w:bCs/>
          <w:spacing w:val="-2"/>
          <w:sz w:val="28"/>
          <w:szCs w:val="28"/>
        </w:rPr>
        <w:t>Biên bả</w:t>
      </w:r>
      <w:r w:rsidR="00C670F6" w:rsidRPr="008D4AAD">
        <w:rPr>
          <w:bCs/>
          <w:spacing w:val="-2"/>
          <w:sz w:val="28"/>
          <w:szCs w:val="28"/>
        </w:rPr>
        <w:t>n</w:t>
      </w:r>
      <w:r w:rsidR="007D3111" w:rsidRPr="008D4AAD">
        <w:rPr>
          <w:bCs/>
          <w:spacing w:val="-2"/>
          <w:sz w:val="28"/>
          <w:szCs w:val="28"/>
        </w:rPr>
        <w:t xml:space="preserve"> họp xét duyệt của Ban Chỉ đạo thực hiện </w:t>
      </w:r>
      <w:r w:rsidR="00A32460" w:rsidRPr="008D4AAD">
        <w:rPr>
          <w:color w:val="000000" w:themeColor="text1"/>
          <w:spacing w:val="-2"/>
          <w:sz w:val="28"/>
          <w:szCs w:val="28"/>
        </w:rPr>
        <w:t>“</w:t>
      </w:r>
      <w:r w:rsidR="00A32460" w:rsidRPr="008D4AAD">
        <w:rPr>
          <w:i/>
          <w:iCs/>
          <w:color w:val="000000" w:themeColor="text1"/>
          <w:spacing w:val="-2"/>
          <w:sz w:val="28"/>
          <w:szCs w:val="28"/>
          <w:lang w:val="vi-VN"/>
        </w:rPr>
        <w:t>chính quyền thân thiện</w:t>
      </w:r>
      <w:r w:rsidR="00A32460" w:rsidRPr="008D4AAD">
        <w:rPr>
          <w:color w:val="000000" w:themeColor="text1"/>
          <w:spacing w:val="-2"/>
          <w:sz w:val="28"/>
          <w:szCs w:val="28"/>
        </w:rPr>
        <w:t>”</w:t>
      </w:r>
      <w:r w:rsidR="00A32460" w:rsidRPr="008D4AAD">
        <w:rPr>
          <w:color w:val="000000" w:themeColor="text1"/>
          <w:spacing w:val="-2"/>
          <w:sz w:val="28"/>
          <w:szCs w:val="28"/>
          <w:lang w:val="vi-VN"/>
        </w:rPr>
        <w:t xml:space="preserve"> </w:t>
      </w:r>
      <w:r w:rsidR="00C670F6" w:rsidRPr="008D4AAD">
        <w:rPr>
          <w:bCs/>
          <w:spacing w:val="-2"/>
          <w:sz w:val="28"/>
          <w:szCs w:val="28"/>
        </w:rPr>
        <w:t>cấp huyện</w:t>
      </w:r>
      <w:r w:rsidR="007D3111" w:rsidRPr="008D4AAD">
        <w:rPr>
          <w:bCs/>
          <w:spacing w:val="-2"/>
          <w:sz w:val="28"/>
          <w:szCs w:val="28"/>
        </w:rPr>
        <w:t>;</w:t>
      </w:r>
      <w:r w:rsidRPr="008D4AAD">
        <w:rPr>
          <w:bCs/>
          <w:spacing w:val="-2"/>
          <w:sz w:val="28"/>
          <w:szCs w:val="28"/>
        </w:rPr>
        <w:t xml:space="preserve"> (5</w:t>
      </w:r>
      <w:r w:rsidR="00C670F6" w:rsidRPr="008D4AAD">
        <w:rPr>
          <w:bCs/>
          <w:spacing w:val="-2"/>
          <w:sz w:val="28"/>
          <w:szCs w:val="28"/>
        </w:rPr>
        <w:t xml:space="preserve">) </w:t>
      </w:r>
      <w:r w:rsidRPr="008D4AAD">
        <w:rPr>
          <w:bCs/>
          <w:spacing w:val="-2"/>
          <w:sz w:val="28"/>
          <w:szCs w:val="28"/>
        </w:rPr>
        <w:t>Kết quả (hoặc ý kiến) thực hiện tiêu chí 36 đến tiếu chí 42 thuộc Mục V của Bộ tiêu chí củ</w:t>
      </w:r>
      <w:r w:rsidR="00DA0363" w:rsidRPr="008D4AAD">
        <w:rPr>
          <w:bCs/>
          <w:spacing w:val="-2"/>
          <w:sz w:val="28"/>
          <w:szCs w:val="28"/>
        </w:rPr>
        <w:t>a cơ quan liên quan; (6</w:t>
      </w:r>
      <w:r w:rsidRPr="008D4AAD">
        <w:rPr>
          <w:bCs/>
          <w:spacing w:val="-2"/>
          <w:sz w:val="28"/>
          <w:szCs w:val="28"/>
        </w:rPr>
        <w:t xml:space="preserve">) Hồ sơ đề nghị của UBND cấp xã; (7) </w:t>
      </w:r>
      <w:r w:rsidR="00C670F6" w:rsidRPr="008D4AAD">
        <w:rPr>
          <w:bCs/>
          <w:spacing w:val="-2"/>
          <w:sz w:val="28"/>
          <w:szCs w:val="28"/>
        </w:rPr>
        <w:t>Các</w:t>
      </w:r>
      <w:r w:rsidR="00C670F6" w:rsidRPr="008D4AAD">
        <w:rPr>
          <w:bCs/>
          <w:color w:val="FF0000"/>
          <w:spacing w:val="-2"/>
          <w:sz w:val="28"/>
          <w:szCs w:val="28"/>
        </w:rPr>
        <w:t xml:space="preserve"> </w:t>
      </w:r>
      <w:r w:rsidR="00C670F6" w:rsidRPr="008D4AAD">
        <w:rPr>
          <w:bCs/>
          <w:spacing w:val="-2"/>
          <w:sz w:val="28"/>
          <w:szCs w:val="28"/>
        </w:rPr>
        <w:t>t</w:t>
      </w:r>
      <w:r w:rsidR="00E02617" w:rsidRPr="008D4AAD">
        <w:rPr>
          <w:bCs/>
          <w:spacing w:val="-2"/>
          <w:sz w:val="28"/>
          <w:szCs w:val="28"/>
        </w:rPr>
        <w:t>ài liệu minh chứ</w:t>
      </w:r>
      <w:r w:rsidRPr="008D4AAD">
        <w:rPr>
          <w:bCs/>
          <w:spacing w:val="-2"/>
          <w:sz w:val="28"/>
          <w:szCs w:val="28"/>
        </w:rPr>
        <w:t>ng</w:t>
      </w:r>
      <w:r w:rsidRPr="008D4AAD">
        <w:rPr>
          <w:bCs/>
          <w:sz w:val="28"/>
          <w:szCs w:val="28"/>
        </w:rPr>
        <w:t>.</w:t>
      </w:r>
    </w:p>
    <w:p w14:paraId="3CE3D949" w14:textId="5BCDEB7D" w:rsidR="001F32E1" w:rsidRPr="008D4AAD" w:rsidRDefault="00F25F1F" w:rsidP="004B3762">
      <w:pPr>
        <w:shd w:val="clear" w:color="auto" w:fill="FFFFFF"/>
        <w:spacing w:before="60" w:after="60" w:line="240" w:lineRule="auto"/>
        <w:ind w:firstLine="720"/>
        <w:jc w:val="both"/>
        <w:rPr>
          <w:bCs/>
          <w:sz w:val="28"/>
          <w:szCs w:val="28"/>
        </w:rPr>
      </w:pPr>
      <w:r w:rsidRPr="008D4AAD">
        <w:rPr>
          <w:bCs/>
          <w:sz w:val="28"/>
          <w:szCs w:val="28"/>
        </w:rPr>
        <w:t xml:space="preserve">- Cơ quan thường trực </w:t>
      </w:r>
      <w:r w:rsidR="0041379A" w:rsidRPr="008D4AAD">
        <w:rPr>
          <w:sz w:val="28"/>
          <w:szCs w:val="28"/>
        </w:rPr>
        <w:t>Tiểu ban chỉ đạo thực hiện quy chế dân chủ ở xã, phường, thị trấn</w:t>
      </w:r>
      <w:r w:rsidRPr="008D4AAD">
        <w:rPr>
          <w:bCs/>
          <w:sz w:val="28"/>
          <w:szCs w:val="28"/>
        </w:rPr>
        <w:t xml:space="preserve"> (</w:t>
      </w:r>
      <w:r w:rsidR="001F32E1" w:rsidRPr="008D4AAD">
        <w:rPr>
          <w:bCs/>
          <w:color w:val="000000"/>
          <w:sz w:val="28"/>
          <w:szCs w:val="28"/>
          <w:lang w:val="vi-VN"/>
        </w:rPr>
        <w:t>Sở Nội vụ</w:t>
      </w:r>
      <w:r w:rsidRPr="008D4AAD">
        <w:rPr>
          <w:bCs/>
          <w:color w:val="000000"/>
          <w:sz w:val="28"/>
          <w:szCs w:val="28"/>
        </w:rPr>
        <w:t xml:space="preserve">) </w:t>
      </w:r>
      <w:r w:rsidR="004B5FB6" w:rsidRPr="008D4AAD">
        <w:rPr>
          <w:bCs/>
          <w:color w:val="000000"/>
          <w:sz w:val="28"/>
          <w:szCs w:val="28"/>
        </w:rPr>
        <w:t xml:space="preserve">chủ trì </w:t>
      </w:r>
      <w:r w:rsidRPr="008D4AAD">
        <w:rPr>
          <w:bCs/>
          <w:color w:val="000000"/>
          <w:sz w:val="28"/>
          <w:szCs w:val="28"/>
        </w:rPr>
        <w:t>phối hợp Ban Dân vận Tỉnh ủy</w:t>
      </w:r>
      <w:r w:rsidR="001F32E1" w:rsidRPr="008D4AAD">
        <w:rPr>
          <w:bCs/>
          <w:color w:val="000000"/>
          <w:sz w:val="28"/>
          <w:szCs w:val="28"/>
          <w:lang w:val="vi-VN"/>
        </w:rPr>
        <w:t xml:space="preserve"> </w:t>
      </w:r>
      <w:r w:rsidR="004A09B5" w:rsidRPr="008D4AAD">
        <w:rPr>
          <w:bCs/>
          <w:color w:val="000000"/>
          <w:sz w:val="28"/>
          <w:szCs w:val="28"/>
        </w:rPr>
        <w:t xml:space="preserve">tham mưu Tiểu ban </w:t>
      </w:r>
      <w:r w:rsidR="001F32E1" w:rsidRPr="008D4AAD">
        <w:rPr>
          <w:bCs/>
          <w:color w:val="000000"/>
          <w:sz w:val="28"/>
          <w:szCs w:val="28"/>
          <w:lang w:val="vi-VN"/>
        </w:rPr>
        <w:t xml:space="preserve">tổ chức thẩm định, đánh giá xã, phường, thị trấn đề nghị công nhận đạt chuẩn </w:t>
      </w:r>
      <w:r w:rsidR="00985568" w:rsidRPr="008D4AAD">
        <w:rPr>
          <w:color w:val="000000" w:themeColor="text1"/>
          <w:sz w:val="28"/>
          <w:szCs w:val="28"/>
        </w:rPr>
        <w:t>“</w:t>
      </w:r>
      <w:r w:rsidR="00985568" w:rsidRPr="008D4AAD">
        <w:rPr>
          <w:i/>
          <w:iCs/>
          <w:color w:val="000000" w:themeColor="text1"/>
          <w:sz w:val="28"/>
          <w:szCs w:val="28"/>
          <w:lang w:val="vi-VN"/>
        </w:rPr>
        <w:t>chính quyền thân thiện</w:t>
      </w:r>
      <w:r w:rsidR="00985568" w:rsidRPr="008D4AAD">
        <w:rPr>
          <w:color w:val="000000" w:themeColor="text1"/>
          <w:sz w:val="28"/>
          <w:szCs w:val="28"/>
        </w:rPr>
        <w:t>”</w:t>
      </w:r>
      <w:r w:rsidR="00985568" w:rsidRPr="008D4AAD">
        <w:rPr>
          <w:color w:val="000000" w:themeColor="text1"/>
          <w:sz w:val="28"/>
          <w:szCs w:val="28"/>
          <w:lang w:val="vi-VN"/>
        </w:rPr>
        <w:t xml:space="preserve"> </w:t>
      </w:r>
      <w:r w:rsidR="00C4275C" w:rsidRPr="008D4AAD">
        <w:rPr>
          <w:bCs/>
          <w:color w:val="000000"/>
          <w:sz w:val="28"/>
          <w:szCs w:val="28"/>
        </w:rPr>
        <w:t xml:space="preserve">và trình </w:t>
      </w:r>
      <w:r w:rsidR="001F32E1" w:rsidRPr="008D4AAD">
        <w:rPr>
          <w:color w:val="000000"/>
          <w:sz w:val="28"/>
          <w:szCs w:val="28"/>
          <w:lang w:val="vi-VN"/>
        </w:rPr>
        <w:t xml:space="preserve">Chủ tịch Ủy ban nhân dân tỉnh quyết định công nhận xã, phường, thị trấn đạt chuẩn </w:t>
      </w:r>
      <w:r w:rsidR="00985568" w:rsidRPr="008D4AAD">
        <w:rPr>
          <w:color w:val="000000" w:themeColor="text1"/>
          <w:sz w:val="28"/>
          <w:szCs w:val="28"/>
        </w:rPr>
        <w:t>“</w:t>
      </w:r>
      <w:r w:rsidR="00985568" w:rsidRPr="008D4AAD">
        <w:rPr>
          <w:i/>
          <w:iCs/>
          <w:color w:val="000000" w:themeColor="text1"/>
          <w:sz w:val="28"/>
          <w:szCs w:val="28"/>
          <w:lang w:val="vi-VN"/>
        </w:rPr>
        <w:t>chính quyền thân thiện</w:t>
      </w:r>
      <w:r w:rsidR="00985568" w:rsidRPr="008D4AAD">
        <w:rPr>
          <w:color w:val="000000" w:themeColor="text1"/>
          <w:sz w:val="28"/>
          <w:szCs w:val="28"/>
        </w:rPr>
        <w:t>”</w:t>
      </w:r>
      <w:r w:rsidR="00C4275C" w:rsidRPr="008D4AAD">
        <w:rPr>
          <w:color w:val="000000"/>
          <w:sz w:val="28"/>
          <w:szCs w:val="28"/>
        </w:rPr>
        <w:t>. T</w:t>
      </w:r>
      <w:r w:rsidR="004B5FB6" w:rsidRPr="008D4AAD">
        <w:rPr>
          <w:color w:val="000000"/>
          <w:sz w:val="28"/>
          <w:szCs w:val="28"/>
        </w:rPr>
        <w:t xml:space="preserve">hực hiện </w:t>
      </w:r>
      <w:r w:rsidR="00985568" w:rsidRPr="008D4AAD">
        <w:rPr>
          <w:color w:val="000000"/>
          <w:sz w:val="28"/>
          <w:szCs w:val="28"/>
        </w:rPr>
        <w:t xml:space="preserve">trong </w:t>
      </w:r>
      <w:r w:rsidR="00A908A5" w:rsidRPr="008D4AAD">
        <w:rPr>
          <w:bCs/>
          <w:iCs/>
          <w:color w:val="000000"/>
          <w:sz w:val="28"/>
          <w:szCs w:val="28"/>
          <w:lang w:val="vi-VN"/>
        </w:rPr>
        <w:t xml:space="preserve">tháng </w:t>
      </w:r>
      <w:r w:rsidR="00A908A5" w:rsidRPr="008D4AAD">
        <w:rPr>
          <w:bCs/>
          <w:iCs/>
          <w:color w:val="000000"/>
          <w:sz w:val="28"/>
          <w:szCs w:val="28"/>
        </w:rPr>
        <w:t>11</w:t>
      </w:r>
      <w:r w:rsidR="001F32E1" w:rsidRPr="008D4AAD">
        <w:rPr>
          <w:bCs/>
          <w:iCs/>
          <w:color w:val="000000"/>
          <w:sz w:val="28"/>
          <w:szCs w:val="28"/>
          <w:lang w:val="vi-VN"/>
        </w:rPr>
        <w:t xml:space="preserve"> hằng năm</w:t>
      </w:r>
      <w:r w:rsidR="001F32E1" w:rsidRPr="008D4AAD">
        <w:rPr>
          <w:color w:val="000000"/>
          <w:sz w:val="28"/>
          <w:szCs w:val="28"/>
          <w:lang w:val="vi-VN"/>
        </w:rPr>
        <w:t>.</w:t>
      </w:r>
    </w:p>
    <w:p w14:paraId="2341560F" w14:textId="6C838DC7" w:rsidR="00383987" w:rsidRPr="008D4AAD" w:rsidRDefault="0041379A" w:rsidP="004B3762">
      <w:pPr>
        <w:widowControl w:val="0"/>
        <w:shd w:val="clear" w:color="auto" w:fill="FFFFFF"/>
        <w:spacing w:before="60" w:after="60" w:line="240" w:lineRule="auto"/>
        <w:ind w:firstLine="720"/>
        <w:jc w:val="both"/>
        <w:rPr>
          <w:b/>
          <w:bCs/>
          <w:color w:val="000000" w:themeColor="text1"/>
          <w:sz w:val="28"/>
          <w:szCs w:val="28"/>
        </w:rPr>
      </w:pPr>
      <w:r w:rsidRPr="008D4AAD">
        <w:rPr>
          <w:b/>
          <w:bCs/>
          <w:color w:val="000000" w:themeColor="text1"/>
          <w:sz w:val="28"/>
          <w:szCs w:val="28"/>
        </w:rPr>
        <w:t>5</w:t>
      </w:r>
      <w:r w:rsidR="00383987" w:rsidRPr="008D4AAD">
        <w:rPr>
          <w:b/>
          <w:bCs/>
          <w:color w:val="000000" w:themeColor="text1"/>
          <w:sz w:val="28"/>
          <w:szCs w:val="28"/>
        </w:rPr>
        <w:t>. Ra mắt chính quyền thân thiện</w:t>
      </w:r>
    </w:p>
    <w:p w14:paraId="42898A23" w14:textId="035F4491" w:rsidR="00383987" w:rsidRDefault="00383987" w:rsidP="004B3762">
      <w:pPr>
        <w:widowControl w:val="0"/>
        <w:shd w:val="clear" w:color="auto" w:fill="FFFFFF"/>
        <w:spacing w:before="60" w:after="60" w:line="240" w:lineRule="auto"/>
        <w:ind w:firstLine="720"/>
        <w:jc w:val="both"/>
        <w:rPr>
          <w:bCs/>
          <w:color w:val="000000" w:themeColor="text1"/>
          <w:spacing w:val="-2"/>
          <w:sz w:val="28"/>
          <w:szCs w:val="28"/>
        </w:rPr>
      </w:pPr>
      <w:r w:rsidRPr="008D4AAD">
        <w:rPr>
          <w:bCs/>
          <w:color w:val="000000" w:themeColor="text1"/>
          <w:spacing w:val="-2"/>
          <w:sz w:val="28"/>
          <w:szCs w:val="28"/>
        </w:rPr>
        <w:t>Sau khi có Quyết định của Chủ tịch UBND tỉnh, đơn vị được công nhận tổ chức công bố đạt chuẩn và gắn</w:t>
      </w:r>
      <w:r w:rsidR="004B3762" w:rsidRPr="008D4AAD">
        <w:rPr>
          <w:bCs/>
          <w:color w:val="000000" w:themeColor="text1"/>
          <w:spacing w:val="-2"/>
          <w:sz w:val="28"/>
          <w:szCs w:val="28"/>
        </w:rPr>
        <w:t xml:space="preserve"> sao (có mức sao đạt được),</w:t>
      </w:r>
      <w:r w:rsidRPr="008D4AAD">
        <w:rPr>
          <w:bCs/>
          <w:color w:val="000000" w:themeColor="text1"/>
          <w:spacing w:val="-2"/>
          <w:sz w:val="28"/>
          <w:szCs w:val="28"/>
        </w:rPr>
        <w:t xml:space="preserve"> biển </w:t>
      </w:r>
      <w:r w:rsidR="00985568" w:rsidRPr="008D4AAD">
        <w:rPr>
          <w:color w:val="000000" w:themeColor="text1"/>
          <w:sz w:val="28"/>
          <w:szCs w:val="28"/>
        </w:rPr>
        <w:t>“</w:t>
      </w:r>
      <w:r w:rsidR="00985568" w:rsidRPr="008D4AAD">
        <w:rPr>
          <w:i/>
          <w:iCs/>
          <w:color w:val="000000" w:themeColor="text1"/>
          <w:sz w:val="28"/>
          <w:szCs w:val="28"/>
          <w:lang w:val="vi-VN"/>
        </w:rPr>
        <w:t>chính quyền thân thiện</w:t>
      </w:r>
      <w:r w:rsidR="00985568" w:rsidRPr="008D4AAD">
        <w:rPr>
          <w:color w:val="000000" w:themeColor="text1"/>
          <w:sz w:val="28"/>
          <w:szCs w:val="28"/>
        </w:rPr>
        <w:t>”</w:t>
      </w:r>
      <w:r w:rsidRPr="008D4AAD">
        <w:rPr>
          <w:bCs/>
          <w:color w:val="000000" w:themeColor="text1"/>
          <w:spacing w:val="-2"/>
          <w:sz w:val="28"/>
          <w:szCs w:val="28"/>
        </w:rPr>
        <w:t xml:space="preserve"> ở bộ phận tiếp nhận và trả kết quả.</w:t>
      </w:r>
      <w:r w:rsidR="002F27CA" w:rsidRPr="008D4AAD">
        <w:rPr>
          <w:bCs/>
          <w:color w:val="000000" w:themeColor="text1"/>
          <w:spacing w:val="-2"/>
          <w:sz w:val="28"/>
          <w:szCs w:val="28"/>
        </w:rPr>
        <w:t xml:space="preserve"> Tùy tình hình thực tế tại</w:t>
      </w:r>
      <w:r w:rsidR="004B3762" w:rsidRPr="008D4AAD">
        <w:rPr>
          <w:bCs/>
          <w:color w:val="000000" w:themeColor="text1"/>
          <w:spacing w:val="-2"/>
          <w:sz w:val="28"/>
          <w:szCs w:val="28"/>
        </w:rPr>
        <w:t xml:space="preserve"> địa phương và không gian, vị trí của bộ phận tiếp nhận và trả kết quả, các đơn vị trang trí gắn sao, gắn biển đảm bảo trang trọng.</w:t>
      </w:r>
    </w:p>
    <w:p w14:paraId="7C5EC27C" w14:textId="3047A485" w:rsidR="00260F2F" w:rsidRPr="00260F2F" w:rsidRDefault="00260F2F" w:rsidP="004B3762">
      <w:pPr>
        <w:widowControl w:val="0"/>
        <w:shd w:val="clear" w:color="auto" w:fill="FFFFFF"/>
        <w:spacing w:before="60" w:after="60" w:line="240" w:lineRule="auto"/>
        <w:ind w:firstLine="720"/>
        <w:jc w:val="both"/>
        <w:rPr>
          <w:bCs/>
          <w:color w:val="000000" w:themeColor="text1"/>
          <w:spacing w:val="-2"/>
          <w:sz w:val="28"/>
          <w:szCs w:val="28"/>
        </w:rPr>
      </w:pPr>
      <w:r w:rsidRPr="00260F2F">
        <w:rPr>
          <w:bCs/>
          <w:color w:val="000000" w:themeColor="text1"/>
          <w:spacing w:val="-2"/>
          <w:sz w:val="28"/>
          <w:szCs w:val="28"/>
          <w:lang w:val="vi-VN"/>
        </w:rPr>
        <w:t>Công văn này thay thế Công văn số 1053/SNV-XDCQ ngày 18/5/2023 của Sở Nội vụ</w:t>
      </w:r>
      <w:r>
        <w:rPr>
          <w:bCs/>
          <w:color w:val="000000" w:themeColor="text1"/>
          <w:spacing w:val="-2"/>
          <w:sz w:val="28"/>
          <w:szCs w:val="28"/>
        </w:rPr>
        <w:t>.</w:t>
      </w:r>
    </w:p>
    <w:p w14:paraId="3BAA660E" w14:textId="79D75508" w:rsidR="00A07FD9" w:rsidRPr="008D4AAD" w:rsidRDefault="006C768F" w:rsidP="00260F2F">
      <w:pPr>
        <w:widowControl w:val="0"/>
        <w:spacing w:before="60" w:after="60" w:line="240" w:lineRule="auto"/>
        <w:ind w:firstLine="720"/>
        <w:jc w:val="both"/>
        <w:rPr>
          <w:color w:val="000000" w:themeColor="text1"/>
          <w:sz w:val="28"/>
          <w:szCs w:val="28"/>
          <w:lang w:val="vi-VN"/>
        </w:rPr>
      </w:pPr>
      <w:r w:rsidRPr="008D4AAD">
        <w:rPr>
          <w:color w:val="000000" w:themeColor="text1"/>
          <w:sz w:val="28"/>
          <w:szCs w:val="28"/>
        </w:rPr>
        <w:t xml:space="preserve">Trên đây là một số hướng dẫn về thực hiện </w:t>
      </w:r>
      <w:r w:rsidRPr="008D4AAD">
        <w:rPr>
          <w:rFonts w:cs="Times New Roman"/>
          <w:color w:val="000000" w:themeColor="text1"/>
          <w:sz w:val="28"/>
          <w:szCs w:val="28"/>
        </w:rPr>
        <w:t>đánh giá chấm điể</w:t>
      </w:r>
      <w:r w:rsidR="002F27CA" w:rsidRPr="008D4AAD">
        <w:rPr>
          <w:rFonts w:cs="Times New Roman"/>
          <w:color w:val="000000" w:themeColor="text1"/>
          <w:sz w:val="28"/>
          <w:szCs w:val="28"/>
        </w:rPr>
        <w:t>m</w:t>
      </w:r>
      <w:r w:rsidRPr="008D4AAD">
        <w:rPr>
          <w:rFonts w:cs="Times New Roman"/>
          <w:color w:val="000000" w:themeColor="text1"/>
          <w:sz w:val="28"/>
          <w:szCs w:val="28"/>
        </w:rPr>
        <w:t xml:space="preserve"> công nhận xã, phường, thị trấn đạt chuẩn “chính quyền thân thiện” </w:t>
      </w:r>
      <w:r w:rsidRPr="008D4AAD">
        <w:rPr>
          <w:color w:val="000000" w:themeColor="text1"/>
          <w:sz w:val="28"/>
          <w:szCs w:val="28"/>
        </w:rPr>
        <w:t>của Sở Nội vụ</w:t>
      </w:r>
      <w:r w:rsidR="00844759" w:rsidRPr="008D4AAD">
        <w:rPr>
          <w:color w:val="000000" w:themeColor="text1"/>
          <w:sz w:val="28"/>
          <w:szCs w:val="28"/>
        </w:rPr>
        <w:t xml:space="preserve">. </w:t>
      </w:r>
      <w:r w:rsidR="00770AAC" w:rsidRPr="008D4AAD">
        <w:rPr>
          <w:color w:val="000000" w:themeColor="text1"/>
          <w:sz w:val="28"/>
          <w:szCs w:val="28"/>
        </w:rPr>
        <w:t>Trong quá trình tổ chức thực hiện nếu có khó khăn, vướng mắc đề nghị phản ánh về Sở Nội vụ hoặc Ban Dân vận Tỉnh ủy để được giả</w:t>
      </w:r>
      <w:r w:rsidR="00A07FD9" w:rsidRPr="008D4AAD">
        <w:rPr>
          <w:color w:val="000000" w:themeColor="text1"/>
          <w:sz w:val="28"/>
          <w:szCs w:val="28"/>
        </w:rPr>
        <w:t>i đáp</w:t>
      </w:r>
      <w:r w:rsidR="00A07FD9" w:rsidRPr="008D4AAD">
        <w:rPr>
          <w:color w:val="000000" w:themeColor="text1"/>
          <w:sz w:val="28"/>
          <w:szCs w:val="28"/>
          <w:lang w:val="vi-VN"/>
        </w:rPr>
        <w:t>./.</w:t>
      </w:r>
    </w:p>
    <w:p w14:paraId="4B1A8007" w14:textId="77777777" w:rsidR="003B411A" w:rsidRPr="008D4AAD" w:rsidRDefault="003B411A" w:rsidP="00747EDC">
      <w:pPr>
        <w:widowControl w:val="0"/>
        <w:spacing w:before="60" w:after="60" w:line="240" w:lineRule="auto"/>
        <w:ind w:firstLine="720"/>
        <w:jc w:val="both"/>
        <w:rPr>
          <w:rStyle w:val="Strong"/>
          <w:iCs/>
          <w:color w:val="000000" w:themeColor="text1"/>
          <w:sz w:val="28"/>
          <w:szCs w:val="28"/>
        </w:rPr>
      </w:pPr>
    </w:p>
    <w:tbl>
      <w:tblPr>
        <w:tblW w:w="9323" w:type="dxa"/>
        <w:tblLook w:val="04A0" w:firstRow="1" w:lastRow="0" w:firstColumn="1" w:lastColumn="0" w:noHBand="0" w:noVBand="1"/>
      </w:tblPr>
      <w:tblGrid>
        <w:gridCol w:w="4503"/>
        <w:gridCol w:w="4820"/>
      </w:tblGrid>
      <w:tr w:rsidR="009D3182" w:rsidRPr="00F97EDA" w14:paraId="68D5A566" w14:textId="77777777" w:rsidTr="00A07FD9">
        <w:tc>
          <w:tcPr>
            <w:tcW w:w="4503" w:type="dxa"/>
            <w:shd w:val="clear" w:color="auto" w:fill="auto"/>
          </w:tcPr>
          <w:p w14:paraId="363420FD" w14:textId="77777777" w:rsidR="009D3182" w:rsidRPr="008D4AAD" w:rsidRDefault="009D3182" w:rsidP="009D3182">
            <w:pPr>
              <w:pStyle w:val="BodyText"/>
              <w:spacing w:after="0"/>
              <w:jc w:val="both"/>
              <w:rPr>
                <w:color w:val="000000" w:themeColor="text1"/>
                <w:sz w:val="24"/>
                <w:szCs w:val="24"/>
                <w:lang w:val="nl-NL"/>
              </w:rPr>
            </w:pPr>
            <w:r w:rsidRPr="008D4AAD">
              <w:rPr>
                <w:b/>
                <w:i/>
                <w:color w:val="000000" w:themeColor="text1"/>
                <w:sz w:val="24"/>
                <w:szCs w:val="24"/>
                <w:lang w:val="nl-NL"/>
              </w:rPr>
              <w:t>Nơi nhận</w:t>
            </w:r>
            <w:r w:rsidRPr="008D4AAD">
              <w:rPr>
                <w:color w:val="000000" w:themeColor="text1"/>
                <w:sz w:val="24"/>
                <w:szCs w:val="24"/>
                <w:lang w:val="nl-NL"/>
              </w:rPr>
              <w:t>:</w:t>
            </w:r>
          </w:p>
          <w:p w14:paraId="08E26780" w14:textId="77777777" w:rsidR="009D3182" w:rsidRPr="008D4AAD" w:rsidRDefault="009D3182" w:rsidP="009D3182">
            <w:pPr>
              <w:pStyle w:val="BodyText"/>
              <w:spacing w:after="0"/>
              <w:jc w:val="both"/>
              <w:rPr>
                <w:color w:val="000000" w:themeColor="text1"/>
                <w:sz w:val="22"/>
                <w:szCs w:val="24"/>
                <w:lang w:val="nl-NL"/>
              </w:rPr>
            </w:pPr>
            <w:r w:rsidRPr="008D4AAD">
              <w:rPr>
                <w:color w:val="000000" w:themeColor="text1"/>
                <w:sz w:val="22"/>
                <w:szCs w:val="24"/>
                <w:lang w:val="nl-NL"/>
              </w:rPr>
              <w:t>- Như trên;</w:t>
            </w:r>
          </w:p>
          <w:p w14:paraId="6ADF5AB7" w14:textId="77777777" w:rsidR="004724BD" w:rsidRPr="004724BD" w:rsidRDefault="004724BD" w:rsidP="004724BD">
            <w:pPr>
              <w:pStyle w:val="BodyText"/>
              <w:spacing w:after="0"/>
              <w:jc w:val="both"/>
              <w:rPr>
                <w:color w:val="000000" w:themeColor="text1"/>
                <w:sz w:val="22"/>
                <w:szCs w:val="24"/>
                <w:lang w:val="vi-VN"/>
              </w:rPr>
            </w:pPr>
            <w:r>
              <w:rPr>
                <w:color w:val="000000" w:themeColor="text1"/>
                <w:sz w:val="22"/>
                <w:szCs w:val="24"/>
                <w:lang w:val="vi-VN"/>
              </w:rPr>
              <w:t xml:space="preserve">- Trưởng BCĐ thực hiện QCDC tỉnh; </w:t>
            </w:r>
          </w:p>
          <w:p w14:paraId="70A947F4" w14:textId="77777777" w:rsidR="009D3182" w:rsidRDefault="009D3182" w:rsidP="009D3182">
            <w:pPr>
              <w:pStyle w:val="BodyText"/>
              <w:spacing w:after="0"/>
              <w:jc w:val="both"/>
              <w:rPr>
                <w:color w:val="000000" w:themeColor="text1"/>
                <w:sz w:val="22"/>
                <w:szCs w:val="24"/>
                <w:lang w:val="nl-NL"/>
              </w:rPr>
            </w:pPr>
            <w:r w:rsidRPr="008D4AAD">
              <w:rPr>
                <w:color w:val="000000" w:themeColor="text1"/>
                <w:sz w:val="22"/>
                <w:szCs w:val="24"/>
                <w:lang w:val="nl-NL"/>
              </w:rPr>
              <w:t>- Chủ tịch UBND tỉnh (b/c);</w:t>
            </w:r>
          </w:p>
          <w:p w14:paraId="54E60546" w14:textId="17652187" w:rsidR="00260F2F" w:rsidRDefault="00260F2F" w:rsidP="009D3182">
            <w:pPr>
              <w:pStyle w:val="BodyText"/>
              <w:spacing w:after="0"/>
              <w:jc w:val="both"/>
              <w:rPr>
                <w:color w:val="000000" w:themeColor="text1"/>
                <w:sz w:val="22"/>
                <w:szCs w:val="24"/>
                <w:lang w:val="nl-NL"/>
              </w:rPr>
            </w:pPr>
            <w:r>
              <w:rPr>
                <w:color w:val="000000" w:themeColor="text1"/>
                <w:sz w:val="22"/>
                <w:szCs w:val="24"/>
                <w:lang w:val="nl-NL"/>
              </w:rPr>
              <w:t>- Phó Chủ tịch TT UBND tỉnh (b/c);</w:t>
            </w:r>
          </w:p>
          <w:p w14:paraId="5A754B53" w14:textId="60D786BE" w:rsidR="001F7328" w:rsidRPr="008D4AAD" w:rsidRDefault="001F7328" w:rsidP="009D3182">
            <w:pPr>
              <w:pStyle w:val="BodyText"/>
              <w:spacing w:after="0"/>
              <w:jc w:val="both"/>
              <w:rPr>
                <w:color w:val="000000" w:themeColor="text1"/>
                <w:sz w:val="22"/>
                <w:szCs w:val="24"/>
                <w:lang w:val="nl-NL"/>
              </w:rPr>
            </w:pPr>
            <w:r w:rsidRPr="008D4AAD">
              <w:rPr>
                <w:color w:val="000000" w:themeColor="text1"/>
                <w:sz w:val="22"/>
                <w:szCs w:val="24"/>
                <w:lang w:val="nl-NL"/>
              </w:rPr>
              <w:t>- Ban Dân vận Tỉnh ủy;</w:t>
            </w:r>
          </w:p>
          <w:p w14:paraId="39A078AE" w14:textId="5C428799" w:rsidR="002F27CA" w:rsidRPr="008D4AAD" w:rsidRDefault="002F27CA" w:rsidP="009D3182">
            <w:pPr>
              <w:pStyle w:val="BodyText"/>
              <w:spacing w:after="0"/>
              <w:jc w:val="both"/>
              <w:rPr>
                <w:color w:val="000000" w:themeColor="text1"/>
                <w:sz w:val="22"/>
                <w:szCs w:val="24"/>
                <w:lang w:val="nl-NL"/>
              </w:rPr>
            </w:pPr>
            <w:r w:rsidRPr="008D4AAD">
              <w:rPr>
                <w:color w:val="000000" w:themeColor="text1"/>
                <w:sz w:val="22"/>
                <w:szCs w:val="24"/>
                <w:lang w:val="nl-NL"/>
              </w:rPr>
              <w:t>- BCĐ xây dựng chính quyền thân thiện các huyện, thành phố;</w:t>
            </w:r>
          </w:p>
          <w:p w14:paraId="7F58D0FE" w14:textId="0D56AD5E" w:rsidR="002F27CA" w:rsidRPr="008D4AAD" w:rsidRDefault="002F27CA" w:rsidP="009D3182">
            <w:pPr>
              <w:pStyle w:val="BodyText"/>
              <w:spacing w:after="0"/>
              <w:jc w:val="both"/>
              <w:rPr>
                <w:color w:val="000000" w:themeColor="text1"/>
                <w:sz w:val="22"/>
                <w:szCs w:val="24"/>
                <w:lang w:val="nl-NL"/>
              </w:rPr>
            </w:pPr>
            <w:r w:rsidRPr="008D4AAD">
              <w:rPr>
                <w:color w:val="000000" w:themeColor="text1"/>
                <w:sz w:val="22"/>
                <w:szCs w:val="24"/>
                <w:lang w:val="nl-NL"/>
              </w:rPr>
              <w:t>- Ban Dân vận các huyện, thành ủy;</w:t>
            </w:r>
          </w:p>
          <w:p w14:paraId="293A4D29" w14:textId="33DF3B6D" w:rsidR="009D3182" w:rsidRPr="008D4AAD" w:rsidRDefault="001F7328" w:rsidP="009D3182">
            <w:pPr>
              <w:pStyle w:val="BodyText"/>
              <w:spacing w:after="0"/>
              <w:jc w:val="both"/>
              <w:rPr>
                <w:color w:val="000000" w:themeColor="text1"/>
                <w:sz w:val="22"/>
                <w:szCs w:val="24"/>
                <w:lang w:val="nl-NL"/>
              </w:rPr>
            </w:pPr>
            <w:r w:rsidRPr="008D4AAD">
              <w:rPr>
                <w:color w:val="000000" w:themeColor="text1"/>
                <w:sz w:val="22"/>
                <w:szCs w:val="24"/>
                <w:lang w:val="nl-NL"/>
              </w:rPr>
              <w:t>- Phòng Nội vụ</w:t>
            </w:r>
            <w:r w:rsidR="009D3182" w:rsidRPr="008D4AAD">
              <w:rPr>
                <w:color w:val="000000" w:themeColor="text1"/>
                <w:sz w:val="22"/>
                <w:szCs w:val="24"/>
                <w:lang w:val="nl-NL"/>
              </w:rPr>
              <w:t xml:space="preserve"> các huyện, thành phố;</w:t>
            </w:r>
          </w:p>
          <w:p w14:paraId="3CAED890" w14:textId="24DA016C" w:rsidR="009D3182" w:rsidRPr="008D4AAD" w:rsidRDefault="001F7328" w:rsidP="009D3182">
            <w:pPr>
              <w:pStyle w:val="BodyText"/>
              <w:spacing w:after="0"/>
              <w:jc w:val="both"/>
              <w:rPr>
                <w:color w:val="000000" w:themeColor="text1"/>
                <w:sz w:val="22"/>
                <w:szCs w:val="24"/>
                <w:lang w:val="nl-NL"/>
              </w:rPr>
            </w:pPr>
            <w:r w:rsidRPr="008D4AAD">
              <w:rPr>
                <w:color w:val="000000" w:themeColor="text1"/>
                <w:sz w:val="22"/>
                <w:szCs w:val="24"/>
                <w:lang w:val="nl-NL"/>
              </w:rPr>
              <w:t>- Giám đốc</w:t>
            </w:r>
            <w:r w:rsidR="009D3182" w:rsidRPr="008D4AAD">
              <w:rPr>
                <w:color w:val="000000" w:themeColor="text1"/>
                <w:sz w:val="22"/>
                <w:szCs w:val="24"/>
                <w:lang w:val="nl-NL"/>
              </w:rPr>
              <w:t>,</w:t>
            </w:r>
            <w:r w:rsidRPr="008D4AAD">
              <w:rPr>
                <w:color w:val="000000" w:themeColor="text1"/>
                <w:sz w:val="22"/>
                <w:szCs w:val="24"/>
                <w:lang w:val="nl-NL"/>
              </w:rPr>
              <w:t xml:space="preserve"> các</w:t>
            </w:r>
            <w:r w:rsidR="009D3182" w:rsidRPr="008D4AAD">
              <w:rPr>
                <w:color w:val="000000" w:themeColor="text1"/>
                <w:sz w:val="22"/>
                <w:szCs w:val="24"/>
                <w:lang w:val="nl-NL"/>
              </w:rPr>
              <w:t xml:space="preserve"> PGĐ Sở;</w:t>
            </w:r>
          </w:p>
          <w:p w14:paraId="1AB6EEC5" w14:textId="0BD1F27B" w:rsidR="009D3182" w:rsidRPr="008D4AAD" w:rsidRDefault="001F7328" w:rsidP="009D3182">
            <w:pPr>
              <w:pStyle w:val="BodyText"/>
              <w:spacing w:after="0"/>
              <w:jc w:val="both"/>
              <w:rPr>
                <w:color w:val="000000" w:themeColor="text1"/>
                <w:sz w:val="22"/>
                <w:szCs w:val="24"/>
                <w:lang w:val="nl-NL"/>
              </w:rPr>
            </w:pPr>
            <w:r w:rsidRPr="008D4AAD">
              <w:rPr>
                <w:color w:val="000000" w:themeColor="text1"/>
                <w:sz w:val="22"/>
                <w:szCs w:val="24"/>
                <w:lang w:val="nl-NL"/>
              </w:rPr>
              <w:t>- Lưu: VT, XDCQ.</w:t>
            </w:r>
          </w:p>
          <w:p w14:paraId="76F2C8F7" w14:textId="77777777" w:rsidR="009D3182" w:rsidRPr="008D4AAD" w:rsidRDefault="009D3182" w:rsidP="009D3182">
            <w:pPr>
              <w:pStyle w:val="BodyText"/>
              <w:spacing w:after="0"/>
              <w:jc w:val="both"/>
              <w:rPr>
                <w:color w:val="000000" w:themeColor="text1"/>
                <w:sz w:val="28"/>
                <w:szCs w:val="28"/>
                <w:lang w:val="nl-NL"/>
              </w:rPr>
            </w:pPr>
          </w:p>
        </w:tc>
        <w:tc>
          <w:tcPr>
            <w:tcW w:w="4820" w:type="dxa"/>
            <w:shd w:val="clear" w:color="auto" w:fill="auto"/>
          </w:tcPr>
          <w:p w14:paraId="5B149DEB" w14:textId="77777777" w:rsidR="009D3182" w:rsidRPr="008D4AAD" w:rsidRDefault="009D3182" w:rsidP="009D3182">
            <w:pPr>
              <w:pStyle w:val="BodyText"/>
              <w:spacing w:after="0"/>
              <w:jc w:val="center"/>
              <w:rPr>
                <w:b/>
                <w:color w:val="000000" w:themeColor="text1"/>
                <w:sz w:val="26"/>
                <w:szCs w:val="26"/>
                <w:lang w:val="nl-NL"/>
              </w:rPr>
            </w:pPr>
            <w:r w:rsidRPr="008D4AAD">
              <w:rPr>
                <w:b/>
                <w:color w:val="000000" w:themeColor="text1"/>
                <w:sz w:val="26"/>
                <w:szCs w:val="26"/>
                <w:lang w:val="nl-NL"/>
              </w:rPr>
              <w:t xml:space="preserve"> KT. GIÁM ĐỐC</w:t>
            </w:r>
          </w:p>
          <w:p w14:paraId="0681D13B" w14:textId="7AE8352F" w:rsidR="009D3182" w:rsidRPr="008D4AAD" w:rsidRDefault="009D3182" w:rsidP="00FE4716">
            <w:pPr>
              <w:pStyle w:val="BodyText"/>
              <w:spacing w:after="0"/>
              <w:jc w:val="center"/>
              <w:rPr>
                <w:b/>
                <w:color w:val="000000" w:themeColor="text1"/>
                <w:sz w:val="26"/>
                <w:szCs w:val="26"/>
                <w:lang w:val="nl-NL"/>
              </w:rPr>
            </w:pPr>
            <w:r w:rsidRPr="008D4AAD">
              <w:rPr>
                <w:b/>
                <w:color w:val="000000" w:themeColor="text1"/>
                <w:sz w:val="26"/>
                <w:szCs w:val="26"/>
                <w:lang w:val="nl-NL"/>
              </w:rPr>
              <w:t>PHÓ GIÁM ĐỐC</w:t>
            </w:r>
          </w:p>
          <w:p w14:paraId="3D4471EA" w14:textId="77777777" w:rsidR="009D3182" w:rsidRPr="008D4AAD" w:rsidRDefault="009D3182" w:rsidP="009D3182">
            <w:pPr>
              <w:pStyle w:val="BodyText"/>
              <w:spacing w:after="0"/>
              <w:jc w:val="center"/>
              <w:rPr>
                <w:b/>
                <w:color w:val="000000" w:themeColor="text1"/>
                <w:sz w:val="28"/>
                <w:szCs w:val="28"/>
                <w:lang w:val="nl-NL"/>
              </w:rPr>
            </w:pPr>
          </w:p>
          <w:p w14:paraId="0AF3A091" w14:textId="77777777" w:rsidR="009D3182" w:rsidRPr="008D4AAD" w:rsidRDefault="009D3182" w:rsidP="004A7D6E">
            <w:pPr>
              <w:pStyle w:val="BodyText"/>
              <w:spacing w:after="0"/>
              <w:rPr>
                <w:b/>
                <w:color w:val="000000" w:themeColor="text1"/>
                <w:sz w:val="28"/>
                <w:szCs w:val="28"/>
                <w:lang w:val="nl-NL"/>
              </w:rPr>
            </w:pPr>
          </w:p>
          <w:p w14:paraId="0518DDA9" w14:textId="352E21C8" w:rsidR="001F7328" w:rsidRPr="008D4AAD" w:rsidRDefault="001F7328" w:rsidP="007062D8">
            <w:pPr>
              <w:pStyle w:val="BodyText"/>
              <w:spacing w:after="0"/>
              <w:jc w:val="center"/>
              <w:rPr>
                <w:b/>
                <w:i/>
                <w:color w:val="000000" w:themeColor="text1"/>
                <w:sz w:val="28"/>
                <w:szCs w:val="28"/>
                <w:lang w:val="vi-VN"/>
              </w:rPr>
            </w:pPr>
            <w:bookmarkStart w:id="1" w:name="_GoBack"/>
            <w:bookmarkEnd w:id="1"/>
          </w:p>
          <w:p w14:paraId="25FC5D82" w14:textId="77777777" w:rsidR="001F7328" w:rsidRPr="008D4AAD" w:rsidRDefault="001F7328" w:rsidP="004A7D6E">
            <w:pPr>
              <w:pStyle w:val="BodyText"/>
              <w:spacing w:after="0"/>
              <w:rPr>
                <w:b/>
                <w:color w:val="000000" w:themeColor="text1"/>
                <w:sz w:val="28"/>
                <w:szCs w:val="28"/>
                <w:lang w:val="nl-NL"/>
              </w:rPr>
            </w:pPr>
          </w:p>
          <w:p w14:paraId="1CC3349E" w14:textId="77777777" w:rsidR="004A7D6E" w:rsidRPr="008D4AAD" w:rsidRDefault="004A7D6E" w:rsidP="004A7D6E">
            <w:pPr>
              <w:pStyle w:val="BodyText"/>
              <w:spacing w:after="0"/>
              <w:rPr>
                <w:b/>
                <w:color w:val="000000" w:themeColor="text1"/>
                <w:sz w:val="22"/>
                <w:szCs w:val="28"/>
                <w:lang w:val="nl-NL"/>
              </w:rPr>
            </w:pPr>
          </w:p>
          <w:p w14:paraId="3F638AEE" w14:textId="77777777" w:rsidR="009D3182" w:rsidRPr="00F97EDA" w:rsidRDefault="009D3182" w:rsidP="009D3182">
            <w:pPr>
              <w:pStyle w:val="BodyText"/>
              <w:spacing w:after="0"/>
              <w:jc w:val="center"/>
              <w:rPr>
                <w:b/>
                <w:color w:val="000000" w:themeColor="text1"/>
                <w:sz w:val="28"/>
                <w:szCs w:val="28"/>
                <w:lang w:val="nl-NL"/>
              </w:rPr>
            </w:pPr>
            <w:r w:rsidRPr="008D4AAD">
              <w:rPr>
                <w:b/>
                <w:color w:val="000000" w:themeColor="text1"/>
                <w:sz w:val="28"/>
                <w:szCs w:val="28"/>
                <w:lang w:val="nl-NL"/>
              </w:rPr>
              <w:t>Nguyễn Văn Phương</w:t>
            </w:r>
          </w:p>
        </w:tc>
      </w:tr>
    </w:tbl>
    <w:p w14:paraId="47620563" w14:textId="77777777" w:rsidR="009D3182" w:rsidRPr="00F97EDA" w:rsidRDefault="009D3182" w:rsidP="00C93766">
      <w:pPr>
        <w:widowControl w:val="0"/>
        <w:spacing w:after="120"/>
        <w:ind w:firstLine="720"/>
        <w:jc w:val="both"/>
        <w:rPr>
          <w:b/>
          <w:bCs/>
          <w:iCs/>
          <w:color w:val="000000" w:themeColor="text1"/>
        </w:rPr>
      </w:pPr>
    </w:p>
    <w:p w14:paraId="5E9C6B4E" w14:textId="77777777" w:rsidR="009D3182" w:rsidRPr="00F97EDA" w:rsidRDefault="009D3182" w:rsidP="00C93766">
      <w:pPr>
        <w:widowControl w:val="0"/>
        <w:spacing w:after="120"/>
        <w:ind w:firstLine="720"/>
        <w:jc w:val="both"/>
        <w:rPr>
          <w:b/>
          <w:bCs/>
          <w:iCs/>
          <w:color w:val="000000" w:themeColor="text1"/>
        </w:rPr>
      </w:pPr>
    </w:p>
    <w:p w14:paraId="31CD8A85" w14:textId="77777777" w:rsidR="009D3182" w:rsidRPr="00F97EDA" w:rsidRDefault="009D3182" w:rsidP="00C93766">
      <w:pPr>
        <w:widowControl w:val="0"/>
        <w:spacing w:after="120"/>
        <w:ind w:firstLine="720"/>
        <w:jc w:val="both"/>
        <w:rPr>
          <w:b/>
          <w:bCs/>
          <w:iCs/>
          <w:color w:val="000000" w:themeColor="text1"/>
        </w:rPr>
      </w:pPr>
    </w:p>
    <w:p w14:paraId="3547DB78" w14:textId="77777777" w:rsidR="009D3182" w:rsidRPr="00F97EDA" w:rsidRDefault="009D3182" w:rsidP="00C93766">
      <w:pPr>
        <w:widowControl w:val="0"/>
        <w:spacing w:after="120"/>
        <w:ind w:firstLine="720"/>
        <w:jc w:val="both"/>
        <w:rPr>
          <w:b/>
          <w:bCs/>
          <w:iCs/>
          <w:color w:val="000000" w:themeColor="text1"/>
        </w:rPr>
      </w:pPr>
    </w:p>
    <w:p w14:paraId="20BB6B8E" w14:textId="77777777" w:rsidR="009D3182" w:rsidRPr="00F97EDA" w:rsidRDefault="009D3182" w:rsidP="00C93766">
      <w:pPr>
        <w:widowControl w:val="0"/>
        <w:spacing w:after="120"/>
        <w:ind w:firstLine="720"/>
        <w:jc w:val="both"/>
        <w:rPr>
          <w:b/>
          <w:bCs/>
          <w:iCs/>
          <w:color w:val="000000" w:themeColor="text1"/>
        </w:rPr>
      </w:pPr>
    </w:p>
    <w:p w14:paraId="5119DBB6" w14:textId="77777777" w:rsidR="009D3182" w:rsidRPr="00F97EDA" w:rsidRDefault="009D3182" w:rsidP="00C93766">
      <w:pPr>
        <w:widowControl w:val="0"/>
        <w:spacing w:after="120"/>
        <w:ind w:firstLine="720"/>
        <w:jc w:val="both"/>
        <w:rPr>
          <w:b/>
          <w:bCs/>
          <w:iCs/>
          <w:color w:val="000000" w:themeColor="text1"/>
        </w:rPr>
      </w:pPr>
    </w:p>
    <w:p w14:paraId="680EA6A3" w14:textId="77777777" w:rsidR="009D3182" w:rsidRPr="00F97EDA" w:rsidRDefault="009D3182" w:rsidP="00C93766">
      <w:pPr>
        <w:widowControl w:val="0"/>
        <w:spacing w:after="120"/>
        <w:ind w:firstLine="720"/>
        <w:jc w:val="both"/>
        <w:rPr>
          <w:b/>
          <w:bCs/>
          <w:iCs/>
          <w:color w:val="000000" w:themeColor="text1"/>
        </w:rPr>
      </w:pPr>
    </w:p>
    <w:p w14:paraId="151BAD09" w14:textId="77777777" w:rsidR="009D3182" w:rsidRPr="00F97EDA" w:rsidRDefault="009D3182" w:rsidP="00C93766">
      <w:pPr>
        <w:widowControl w:val="0"/>
        <w:spacing w:after="120"/>
        <w:ind w:firstLine="720"/>
        <w:jc w:val="both"/>
        <w:rPr>
          <w:b/>
          <w:bCs/>
          <w:iCs/>
          <w:color w:val="000000" w:themeColor="text1"/>
        </w:rPr>
      </w:pPr>
    </w:p>
    <w:p w14:paraId="61C9E25F" w14:textId="77777777" w:rsidR="009D3182" w:rsidRPr="00F97EDA" w:rsidRDefault="009D3182" w:rsidP="00C93766">
      <w:pPr>
        <w:widowControl w:val="0"/>
        <w:spacing w:after="120"/>
        <w:ind w:firstLine="720"/>
        <w:jc w:val="both"/>
        <w:rPr>
          <w:b/>
          <w:bCs/>
          <w:iCs/>
          <w:color w:val="000000" w:themeColor="text1"/>
        </w:rPr>
      </w:pPr>
    </w:p>
    <w:p w14:paraId="18FE47E2" w14:textId="77777777" w:rsidR="009D3182" w:rsidRPr="00F97EDA" w:rsidRDefault="009D3182" w:rsidP="00C93766">
      <w:pPr>
        <w:widowControl w:val="0"/>
        <w:spacing w:after="120"/>
        <w:ind w:firstLine="720"/>
        <w:jc w:val="both"/>
        <w:rPr>
          <w:b/>
          <w:bCs/>
          <w:iCs/>
          <w:color w:val="000000" w:themeColor="text1"/>
        </w:rPr>
      </w:pPr>
    </w:p>
    <w:sectPr w:rsidR="009D3182" w:rsidRPr="00F97EDA" w:rsidSect="008F0C3E">
      <w:headerReference w:type="default" r:id="rId11"/>
      <w:pgSz w:w="11907" w:h="16840" w:code="9"/>
      <w:pgMar w:top="1021" w:right="1021" w:bottom="1021" w:left="158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CD31" w14:textId="77777777" w:rsidR="00864B6B" w:rsidRDefault="00864B6B" w:rsidP="002073EA">
      <w:pPr>
        <w:spacing w:after="0" w:line="240" w:lineRule="auto"/>
      </w:pPr>
      <w:r>
        <w:separator/>
      </w:r>
    </w:p>
  </w:endnote>
  <w:endnote w:type="continuationSeparator" w:id="0">
    <w:p w14:paraId="188F4957" w14:textId="77777777" w:rsidR="00864B6B" w:rsidRDefault="00864B6B" w:rsidP="0020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7F76D" w14:textId="77777777" w:rsidR="00864B6B" w:rsidRDefault="00864B6B" w:rsidP="002073EA">
      <w:pPr>
        <w:spacing w:after="0" w:line="240" w:lineRule="auto"/>
      </w:pPr>
      <w:r>
        <w:separator/>
      </w:r>
    </w:p>
  </w:footnote>
  <w:footnote w:type="continuationSeparator" w:id="0">
    <w:p w14:paraId="4DBF59DD" w14:textId="77777777" w:rsidR="00864B6B" w:rsidRDefault="00864B6B" w:rsidP="00207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43021"/>
      <w:docPartObj>
        <w:docPartGallery w:val="Page Numbers (Top of Page)"/>
        <w:docPartUnique/>
      </w:docPartObj>
    </w:sdtPr>
    <w:sdtEndPr>
      <w:rPr>
        <w:noProof/>
      </w:rPr>
    </w:sdtEndPr>
    <w:sdtContent>
      <w:p w14:paraId="492C4EE7" w14:textId="6704D588" w:rsidR="009D3182" w:rsidRDefault="009D3182">
        <w:pPr>
          <w:pStyle w:val="Header"/>
          <w:jc w:val="center"/>
        </w:pPr>
        <w:r>
          <w:fldChar w:fldCharType="begin"/>
        </w:r>
        <w:r>
          <w:instrText xml:space="preserve"> PAGE   \* MERGEFORMAT </w:instrText>
        </w:r>
        <w:r>
          <w:fldChar w:fldCharType="separate"/>
        </w:r>
        <w:r w:rsidR="00260F2F">
          <w:rPr>
            <w:noProof/>
          </w:rPr>
          <w:t>2</w:t>
        </w:r>
        <w:r>
          <w:rPr>
            <w:noProof/>
          </w:rPr>
          <w:fldChar w:fldCharType="end"/>
        </w:r>
      </w:p>
    </w:sdtContent>
  </w:sdt>
  <w:p w14:paraId="3F88D898" w14:textId="77777777" w:rsidR="009D3182" w:rsidRDefault="009D3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1F20"/>
    <w:multiLevelType w:val="hybridMultilevel"/>
    <w:tmpl w:val="64AA3FC0"/>
    <w:lvl w:ilvl="0" w:tplc="76700692">
      <w:start w:val="1"/>
      <w:numFmt w:val="lowerLetter"/>
      <w:lvlText w:val="%1)"/>
      <w:lvlJc w:val="left"/>
      <w:pPr>
        <w:ind w:left="1184" w:hanging="360"/>
      </w:pPr>
      <w:rPr>
        <w:rFonts w:hint="default"/>
        <w:b/>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
    <w:nsid w:val="2069255C"/>
    <w:multiLevelType w:val="hybridMultilevel"/>
    <w:tmpl w:val="07EE8448"/>
    <w:lvl w:ilvl="0" w:tplc="A058CB18">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28D254E"/>
    <w:multiLevelType w:val="hybridMultilevel"/>
    <w:tmpl w:val="207EDBC4"/>
    <w:lvl w:ilvl="0" w:tplc="EF289A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47F609C"/>
    <w:multiLevelType w:val="hybridMultilevel"/>
    <w:tmpl w:val="C8E8F7CE"/>
    <w:lvl w:ilvl="0" w:tplc="28DAABD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B54ED9"/>
    <w:multiLevelType w:val="hybridMultilevel"/>
    <w:tmpl w:val="B5BA1348"/>
    <w:lvl w:ilvl="0" w:tplc="35BAA5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8100BC"/>
    <w:multiLevelType w:val="hybridMultilevel"/>
    <w:tmpl w:val="55506698"/>
    <w:lvl w:ilvl="0" w:tplc="0B866A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816132E"/>
    <w:multiLevelType w:val="hybridMultilevel"/>
    <w:tmpl w:val="47841C1C"/>
    <w:lvl w:ilvl="0" w:tplc="0DE8C3F6">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9D05879"/>
    <w:multiLevelType w:val="hybridMultilevel"/>
    <w:tmpl w:val="147661CA"/>
    <w:lvl w:ilvl="0" w:tplc="3104E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9D4B9F"/>
    <w:multiLevelType w:val="hybridMultilevel"/>
    <w:tmpl w:val="8C3C5020"/>
    <w:lvl w:ilvl="0" w:tplc="8578B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5E2769"/>
    <w:multiLevelType w:val="hybridMultilevel"/>
    <w:tmpl w:val="E192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D36F6"/>
    <w:multiLevelType w:val="multilevel"/>
    <w:tmpl w:val="5E40378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5"/>
  </w:num>
  <w:num w:numId="3">
    <w:abstractNumId w:val="2"/>
  </w:num>
  <w:num w:numId="4">
    <w:abstractNumId w:val="3"/>
  </w:num>
  <w:num w:numId="5">
    <w:abstractNumId w:val="8"/>
  </w:num>
  <w:num w:numId="6">
    <w:abstractNumId w:val="0"/>
  </w:num>
  <w:num w:numId="7">
    <w:abstractNumId w:val="4"/>
  </w:num>
  <w:num w:numId="8">
    <w:abstractNumId w:val="7"/>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B2"/>
    <w:rsid w:val="00006A03"/>
    <w:rsid w:val="00006C76"/>
    <w:rsid w:val="000107A8"/>
    <w:rsid w:val="0001377E"/>
    <w:rsid w:val="00013F5E"/>
    <w:rsid w:val="000166BD"/>
    <w:rsid w:val="00017407"/>
    <w:rsid w:val="00017656"/>
    <w:rsid w:val="00030F06"/>
    <w:rsid w:val="000323B5"/>
    <w:rsid w:val="00041C9A"/>
    <w:rsid w:val="00042A21"/>
    <w:rsid w:val="0004590B"/>
    <w:rsid w:val="00045E49"/>
    <w:rsid w:val="00046B58"/>
    <w:rsid w:val="00053D38"/>
    <w:rsid w:val="00054D7B"/>
    <w:rsid w:val="00062696"/>
    <w:rsid w:val="00062CB2"/>
    <w:rsid w:val="00064D6C"/>
    <w:rsid w:val="00070D03"/>
    <w:rsid w:val="00073D97"/>
    <w:rsid w:val="00073E34"/>
    <w:rsid w:val="0007467E"/>
    <w:rsid w:val="000760CD"/>
    <w:rsid w:val="00077DB5"/>
    <w:rsid w:val="00082987"/>
    <w:rsid w:val="00084ED5"/>
    <w:rsid w:val="000861F1"/>
    <w:rsid w:val="00093272"/>
    <w:rsid w:val="000A51CF"/>
    <w:rsid w:val="000B0FED"/>
    <w:rsid w:val="000C206E"/>
    <w:rsid w:val="000C3A8E"/>
    <w:rsid w:val="000D05F4"/>
    <w:rsid w:val="000E01C8"/>
    <w:rsid w:val="000E05EF"/>
    <w:rsid w:val="000E4602"/>
    <w:rsid w:val="000E4C7B"/>
    <w:rsid w:val="00100531"/>
    <w:rsid w:val="00106DE6"/>
    <w:rsid w:val="00110D15"/>
    <w:rsid w:val="001155BC"/>
    <w:rsid w:val="00130BCA"/>
    <w:rsid w:val="00136111"/>
    <w:rsid w:val="0014024F"/>
    <w:rsid w:val="00144057"/>
    <w:rsid w:val="00146121"/>
    <w:rsid w:val="00165358"/>
    <w:rsid w:val="00165ACA"/>
    <w:rsid w:val="00167E73"/>
    <w:rsid w:val="00187187"/>
    <w:rsid w:val="00187BEE"/>
    <w:rsid w:val="00192042"/>
    <w:rsid w:val="00196D26"/>
    <w:rsid w:val="001A47A5"/>
    <w:rsid w:val="001B5384"/>
    <w:rsid w:val="001B5935"/>
    <w:rsid w:val="001B7278"/>
    <w:rsid w:val="001C779C"/>
    <w:rsid w:val="001C7D9B"/>
    <w:rsid w:val="001E2B3D"/>
    <w:rsid w:val="001E6EF3"/>
    <w:rsid w:val="001E7BEF"/>
    <w:rsid w:val="001F32E1"/>
    <w:rsid w:val="001F700D"/>
    <w:rsid w:val="001F7328"/>
    <w:rsid w:val="002026AA"/>
    <w:rsid w:val="00202E82"/>
    <w:rsid w:val="00206168"/>
    <w:rsid w:val="002073EA"/>
    <w:rsid w:val="002163A3"/>
    <w:rsid w:val="002179C2"/>
    <w:rsid w:val="0022227E"/>
    <w:rsid w:val="00234A18"/>
    <w:rsid w:val="002429A8"/>
    <w:rsid w:val="002457FF"/>
    <w:rsid w:val="002520F6"/>
    <w:rsid w:val="00260F2F"/>
    <w:rsid w:val="002617A2"/>
    <w:rsid w:val="002747A1"/>
    <w:rsid w:val="00280365"/>
    <w:rsid w:val="002833E3"/>
    <w:rsid w:val="00283AB3"/>
    <w:rsid w:val="00291EDB"/>
    <w:rsid w:val="00292D2E"/>
    <w:rsid w:val="00294F9E"/>
    <w:rsid w:val="00297574"/>
    <w:rsid w:val="002A787F"/>
    <w:rsid w:val="002B101A"/>
    <w:rsid w:val="002B4ACF"/>
    <w:rsid w:val="002B6123"/>
    <w:rsid w:val="002C28A6"/>
    <w:rsid w:val="002E068A"/>
    <w:rsid w:val="002F27CA"/>
    <w:rsid w:val="002F30E7"/>
    <w:rsid w:val="002F327C"/>
    <w:rsid w:val="002F7CA5"/>
    <w:rsid w:val="00303E8E"/>
    <w:rsid w:val="00312F16"/>
    <w:rsid w:val="00315646"/>
    <w:rsid w:val="00322D20"/>
    <w:rsid w:val="00326C72"/>
    <w:rsid w:val="003331B6"/>
    <w:rsid w:val="00355532"/>
    <w:rsid w:val="0035677B"/>
    <w:rsid w:val="0036043F"/>
    <w:rsid w:val="00365841"/>
    <w:rsid w:val="00370B1C"/>
    <w:rsid w:val="0037136C"/>
    <w:rsid w:val="00372C2C"/>
    <w:rsid w:val="00381314"/>
    <w:rsid w:val="00381836"/>
    <w:rsid w:val="003819E0"/>
    <w:rsid w:val="00383987"/>
    <w:rsid w:val="00396226"/>
    <w:rsid w:val="003B411A"/>
    <w:rsid w:val="003B70E9"/>
    <w:rsid w:val="003C085A"/>
    <w:rsid w:val="003C124B"/>
    <w:rsid w:val="003C1729"/>
    <w:rsid w:val="003D38F9"/>
    <w:rsid w:val="003D3A07"/>
    <w:rsid w:val="003D491C"/>
    <w:rsid w:val="003D5255"/>
    <w:rsid w:val="003E4659"/>
    <w:rsid w:val="003F191C"/>
    <w:rsid w:val="003F5BAB"/>
    <w:rsid w:val="00410F6D"/>
    <w:rsid w:val="004118A3"/>
    <w:rsid w:val="0041379A"/>
    <w:rsid w:val="00417FD6"/>
    <w:rsid w:val="004234EB"/>
    <w:rsid w:val="00425620"/>
    <w:rsid w:val="00425FF0"/>
    <w:rsid w:val="00431E63"/>
    <w:rsid w:val="00432225"/>
    <w:rsid w:val="00433D28"/>
    <w:rsid w:val="00434083"/>
    <w:rsid w:val="00443338"/>
    <w:rsid w:val="00447521"/>
    <w:rsid w:val="004519AD"/>
    <w:rsid w:val="00452819"/>
    <w:rsid w:val="00462FEC"/>
    <w:rsid w:val="00464B7F"/>
    <w:rsid w:val="004667AF"/>
    <w:rsid w:val="004724BD"/>
    <w:rsid w:val="00472AB0"/>
    <w:rsid w:val="00476358"/>
    <w:rsid w:val="0048435F"/>
    <w:rsid w:val="00485536"/>
    <w:rsid w:val="0048700D"/>
    <w:rsid w:val="0049091A"/>
    <w:rsid w:val="0049307E"/>
    <w:rsid w:val="004A09B5"/>
    <w:rsid w:val="004A19C4"/>
    <w:rsid w:val="004A4A41"/>
    <w:rsid w:val="004A7D6E"/>
    <w:rsid w:val="004B098F"/>
    <w:rsid w:val="004B0DB5"/>
    <w:rsid w:val="004B3762"/>
    <w:rsid w:val="004B5FB6"/>
    <w:rsid w:val="004C37A6"/>
    <w:rsid w:val="004D1B15"/>
    <w:rsid w:val="004D3E59"/>
    <w:rsid w:val="004D482A"/>
    <w:rsid w:val="004E12E5"/>
    <w:rsid w:val="004E545C"/>
    <w:rsid w:val="0051010B"/>
    <w:rsid w:val="00513080"/>
    <w:rsid w:val="00515010"/>
    <w:rsid w:val="00515DBA"/>
    <w:rsid w:val="005313FB"/>
    <w:rsid w:val="00535C31"/>
    <w:rsid w:val="005435C6"/>
    <w:rsid w:val="005572AC"/>
    <w:rsid w:val="00560A14"/>
    <w:rsid w:val="00566C5F"/>
    <w:rsid w:val="00585A59"/>
    <w:rsid w:val="00586314"/>
    <w:rsid w:val="005913CF"/>
    <w:rsid w:val="00597DC6"/>
    <w:rsid w:val="005A155E"/>
    <w:rsid w:val="005B3A8B"/>
    <w:rsid w:val="005B785F"/>
    <w:rsid w:val="005D0FFA"/>
    <w:rsid w:val="005D52FB"/>
    <w:rsid w:val="005E5988"/>
    <w:rsid w:val="005E66B3"/>
    <w:rsid w:val="005F16B9"/>
    <w:rsid w:val="00600520"/>
    <w:rsid w:val="00613621"/>
    <w:rsid w:val="00615144"/>
    <w:rsid w:val="006178D7"/>
    <w:rsid w:val="00622034"/>
    <w:rsid w:val="0062309E"/>
    <w:rsid w:val="0062406B"/>
    <w:rsid w:val="00625FC0"/>
    <w:rsid w:val="00636CA1"/>
    <w:rsid w:val="006413D8"/>
    <w:rsid w:val="00641FD6"/>
    <w:rsid w:val="00651C5E"/>
    <w:rsid w:val="00653C44"/>
    <w:rsid w:val="0066296A"/>
    <w:rsid w:val="00666EA8"/>
    <w:rsid w:val="00677E17"/>
    <w:rsid w:val="00681DE1"/>
    <w:rsid w:val="00682548"/>
    <w:rsid w:val="0068527E"/>
    <w:rsid w:val="006B126D"/>
    <w:rsid w:val="006B2EB6"/>
    <w:rsid w:val="006C412C"/>
    <w:rsid w:val="006C768F"/>
    <w:rsid w:val="006D07BC"/>
    <w:rsid w:val="006D328E"/>
    <w:rsid w:val="006E26EA"/>
    <w:rsid w:val="006E5B36"/>
    <w:rsid w:val="006F0085"/>
    <w:rsid w:val="006F1947"/>
    <w:rsid w:val="006F4685"/>
    <w:rsid w:val="00701ADB"/>
    <w:rsid w:val="00701D39"/>
    <w:rsid w:val="007038B3"/>
    <w:rsid w:val="0070429D"/>
    <w:rsid w:val="007062D8"/>
    <w:rsid w:val="00706383"/>
    <w:rsid w:val="00706E5B"/>
    <w:rsid w:val="007074A8"/>
    <w:rsid w:val="00727E3D"/>
    <w:rsid w:val="00731150"/>
    <w:rsid w:val="00736FC6"/>
    <w:rsid w:val="00741BC6"/>
    <w:rsid w:val="00743374"/>
    <w:rsid w:val="00747AC0"/>
    <w:rsid w:val="00747EDC"/>
    <w:rsid w:val="007533D3"/>
    <w:rsid w:val="00762CCF"/>
    <w:rsid w:val="0076619B"/>
    <w:rsid w:val="00766311"/>
    <w:rsid w:val="00770AAC"/>
    <w:rsid w:val="007716D1"/>
    <w:rsid w:val="0077450C"/>
    <w:rsid w:val="007764C3"/>
    <w:rsid w:val="007778C7"/>
    <w:rsid w:val="007813E8"/>
    <w:rsid w:val="00792234"/>
    <w:rsid w:val="00796156"/>
    <w:rsid w:val="007966E7"/>
    <w:rsid w:val="00796B94"/>
    <w:rsid w:val="007A098E"/>
    <w:rsid w:val="007A45BE"/>
    <w:rsid w:val="007B4892"/>
    <w:rsid w:val="007B4FED"/>
    <w:rsid w:val="007B5BA1"/>
    <w:rsid w:val="007D3111"/>
    <w:rsid w:val="007E6DE4"/>
    <w:rsid w:val="007F4275"/>
    <w:rsid w:val="007F5530"/>
    <w:rsid w:val="007F5567"/>
    <w:rsid w:val="008037A7"/>
    <w:rsid w:val="00804A3A"/>
    <w:rsid w:val="00805458"/>
    <w:rsid w:val="008074C5"/>
    <w:rsid w:val="00807709"/>
    <w:rsid w:val="00812AA8"/>
    <w:rsid w:val="00814832"/>
    <w:rsid w:val="00820FFB"/>
    <w:rsid w:val="008276A2"/>
    <w:rsid w:val="0083043A"/>
    <w:rsid w:val="0083095D"/>
    <w:rsid w:val="008416DE"/>
    <w:rsid w:val="00842C32"/>
    <w:rsid w:val="00843251"/>
    <w:rsid w:val="00843EFD"/>
    <w:rsid w:val="00844759"/>
    <w:rsid w:val="008503CC"/>
    <w:rsid w:val="00852415"/>
    <w:rsid w:val="0085467D"/>
    <w:rsid w:val="0086207D"/>
    <w:rsid w:val="00862DBC"/>
    <w:rsid w:val="00864B6B"/>
    <w:rsid w:val="008705BE"/>
    <w:rsid w:val="00872C2A"/>
    <w:rsid w:val="008833DF"/>
    <w:rsid w:val="00883DCA"/>
    <w:rsid w:val="00886BD9"/>
    <w:rsid w:val="008942A5"/>
    <w:rsid w:val="00894B02"/>
    <w:rsid w:val="00896935"/>
    <w:rsid w:val="008A0051"/>
    <w:rsid w:val="008A3785"/>
    <w:rsid w:val="008A50D3"/>
    <w:rsid w:val="008A664F"/>
    <w:rsid w:val="008B4974"/>
    <w:rsid w:val="008B4FAE"/>
    <w:rsid w:val="008C486F"/>
    <w:rsid w:val="008C517B"/>
    <w:rsid w:val="008D0996"/>
    <w:rsid w:val="008D26EC"/>
    <w:rsid w:val="008D4AAD"/>
    <w:rsid w:val="008E3BC8"/>
    <w:rsid w:val="008E4E4F"/>
    <w:rsid w:val="008F0C3E"/>
    <w:rsid w:val="008F1CF1"/>
    <w:rsid w:val="008F20E0"/>
    <w:rsid w:val="008F230B"/>
    <w:rsid w:val="00910764"/>
    <w:rsid w:val="00910A6D"/>
    <w:rsid w:val="00913D93"/>
    <w:rsid w:val="00915415"/>
    <w:rsid w:val="0092072F"/>
    <w:rsid w:val="009301AD"/>
    <w:rsid w:val="0093510C"/>
    <w:rsid w:val="009511A5"/>
    <w:rsid w:val="00964647"/>
    <w:rsid w:val="00973CB0"/>
    <w:rsid w:val="009802AB"/>
    <w:rsid w:val="009805CB"/>
    <w:rsid w:val="00985568"/>
    <w:rsid w:val="0098698F"/>
    <w:rsid w:val="00987ADE"/>
    <w:rsid w:val="00993139"/>
    <w:rsid w:val="009953C7"/>
    <w:rsid w:val="00996445"/>
    <w:rsid w:val="009B06BB"/>
    <w:rsid w:val="009B4D1F"/>
    <w:rsid w:val="009C3E29"/>
    <w:rsid w:val="009C4486"/>
    <w:rsid w:val="009C6FDA"/>
    <w:rsid w:val="009D149E"/>
    <w:rsid w:val="009D3182"/>
    <w:rsid w:val="009D37AA"/>
    <w:rsid w:val="009D7A01"/>
    <w:rsid w:val="009E07F9"/>
    <w:rsid w:val="009E0F1C"/>
    <w:rsid w:val="009E1EC1"/>
    <w:rsid w:val="009E3426"/>
    <w:rsid w:val="009F13AA"/>
    <w:rsid w:val="009F220B"/>
    <w:rsid w:val="009F5D8C"/>
    <w:rsid w:val="009F60CB"/>
    <w:rsid w:val="00A02E05"/>
    <w:rsid w:val="00A039F1"/>
    <w:rsid w:val="00A07A90"/>
    <w:rsid w:val="00A07FD9"/>
    <w:rsid w:val="00A13504"/>
    <w:rsid w:val="00A13C31"/>
    <w:rsid w:val="00A32460"/>
    <w:rsid w:val="00A34FE5"/>
    <w:rsid w:val="00A36A66"/>
    <w:rsid w:val="00A36CD9"/>
    <w:rsid w:val="00A40FFB"/>
    <w:rsid w:val="00A41945"/>
    <w:rsid w:val="00A43F82"/>
    <w:rsid w:val="00A46010"/>
    <w:rsid w:val="00A46B8D"/>
    <w:rsid w:val="00A56EFE"/>
    <w:rsid w:val="00A60396"/>
    <w:rsid w:val="00A65940"/>
    <w:rsid w:val="00A67717"/>
    <w:rsid w:val="00A71178"/>
    <w:rsid w:val="00A743DF"/>
    <w:rsid w:val="00A768CB"/>
    <w:rsid w:val="00A813B2"/>
    <w:rsid w:val="00A90321"/>
    <w:rsid w:val="00A908A5"/>
    <w:rsid w:val="00A96F63"/>
    <w:rsid w:val="00AA3A85"/>
    <w:rsid w:val="00AA6ED3"/>
    <w:rsid w:val="00AB4F22"/>
    <w:rsid w:val="00AB5A9E"/>
    <w:rsid w:val="00AC10CC"/>
    <w:rsid w:val="00AC63EC"/>
    <w:rsid w:val="00AE54CE"/>
    <w:rsid w:val="00AF2EEE"/>
    <w:rsid w:val="00AF76E6"/>
    <w:rsid w:val="00B03C7D"/>
    <w:rsid w:val="00B04FB9"/>
    <w:rsid w:val="00B1198E"/>
    <w:rsid w:val="00B11A89"/>
    <w:rsid w:val="00B14FC4"/>
    <w:rsid w:val="00B25D14"/>
    <w:rsid w:val="00B26154"/>
    <w:rsid w:val="00B261B4"/>
    <w:rsid w:val="00B3465D"/>
    <w:rsid w:val="00B349B1"/>
    <w:rsid w:val="00B417DF"/>
    <w:rsid w:val="00B4300D"/>
    <w:rsid w:val="00B44B92"/>
    <w:rsid w:val="00B515A3"/>
    <w:rsid w:val="00B515B3"/>
    <w:rsid w:val="00B60B22"/>
    <w:rsid w:val="00B61302"/>
    <w:rsid w:val="00B6472C"/>
    <w:rsid w:val="00B65161"/>
    <w:rsid w:val="00B66942"/>
    <w:rsid w:val="00B75611"/>
    <w:rsid w:val="00B76A9C"/>
    <w:rsid w:val="00B77BAC"/>
    <w:rsid w:val="00B80E16"/>
    <w:rsid w:val="00B81A49"/>
    <w:rsid w:val="00B833D2"/>
    <w:rsid w:val="00B85584"/>
    <w:rsid w:val="00BA7595"/>
    <w:rsid w:val="00BB37F3"/>
    <w:rsid w:val="00BC169A"/>
    <w:rsid w:val="00BC23AC"/>
    <w:rsid w:val="00BC2A03"/>
    <w:rsid w:val="00BC5297"/>
    <w:rsid w:val="00BD698A"/>
    <w:rsid w:val="00BE0F1E"/>
    <w:rsid w:val="00BE6A09"/>
    <w:rsid w:val="00BF1917"/>
    <w:rsid w:val="00BF3555"/>
    <w:rsid w:val="00BF47AB"/>
    <w:rsid w:val="00BF4A88"/>
    <w:rsid w:val="00C06017"/>
    <w:rsid w:val="00C14191"/>
    <w:rsid w:val="00C24F7C"/>
    <w:rsid w:val="00C3608B"/>
    <w:rsid w:val="00C4275C"/>
    <w:rsid w:val="00C55BDB"/>
    <w:rsid w:val="00C56954"/>
    <w:rsid w:val="00C57CBF"/>
    <w:rsid w:val="00C6020D"/>
    <w:rsid w:val="00C670F6"/>
    <w:rsid w:val="00C70241"/>
    <w:rsid w:val="00C724C5"/>
    <w:rsid w:val="00C846FC"/>
    <w:rsid w:val="00C86230"/>
    <w:rsid w:val="00C86ACB"/>
    <w:rsid w:val="00C90BEB"/>
    <w:rsid w:val="00C93766"/>
    <w:rsid w:val="00C94775"/>
    <w:rsid w:val="00C95CC6"/>
    <w:rsid w:val="00CA3446"/>
    <w:rsid w:val="00CA379D"/>
    <w:rsid w:val="00CB09A5"/>
    <w:rsid w:val="00CB369E"/>
    <w:rsid w:val="00CC143F"/>
    <w:rsid w:val="00CC5E23"/>
    <w:rsid w:val="00CC700C"/>
    <w:rsid w:val="00CD4AF7"/>
    <w:rsid w:val="00CD6A49"/>
    <w:rsid w:val="00CD6B06"/>
    <w:rsid w:val="00CD713F"/>
    <w:rsid w:val="00CE01C9"/>
    <w:rsid w:val="00CE2060"/>
    <w:rsid w:val="00CE4A7E"/>
    <w:rsid w:val="00CF0E84"/>
    <w:rsid w:val="00CF37C5"/>
    <w:rsid w:val="00D04301"/>
    <w:rsid w:val="00D312DF"/>
    <w:rsid w:val="00D32176"/>
    <w:rsid w:val="00D340F1"/>
    <w:rsid w:val="00D37447"/>
    <w:rsid w:val="00D604A6"/>
    <w:rsid w:val="00D60CD6"/>
    <w:rsid w:val="00D67D34"/>
    <w:rsid w:val="00D7645C"/>
    <w:rsid w:val="00D77871"/>
    <w:rsid w:val="00D77AE8"/>
    <w:rsid w:val="00D81A4F"/>
    <w:rsid w:val="00D831A6"/>
    <w:rsid w:val="00D852C9"/>
    <w:rsid w:val="00DA0363"/>
    <w:rsid w:val="00DA13A1"/>
    <w:rsid w:val="00DA4CC9"/>
    <w:rsid w:val="00DB5458"/>
    <w:rsid w:val="00DC0C92"/>
    <w:rsid w:val="00DC11B6"/>
    <w:rsid w:val="00DC2025"/>
    <w:rsid w:val="00DC2FF5"/>
    <w:rsid w:val="00DC3C52"/>
    <w:rsid w:val="00DC6B14"/>
    <w:rsid w:val="00DC70F3"/>
    <w:rsid w:val="00DD3DA6"/>
    <w:rsid w:val="00DD6A34"/>
    <w:rsid w:val="00DE6488"/>
    <w:rsid w:val="00DF0C9B"/>
    <w:rsid w:val="00DF1262"/>
    <w:rsid w:val="00DF1859"/>
    <w:rsid w:val="00DF54F5"/>
    <w:rsid w:val="00E02617"/>
    <w:rsid w:val="00E03866"/>
    <w:rsid w:val="00E04386"/>
    <w:rsid w:val="00E06ACB"/>
    <w:rsid w:val="00E14659"/>
    <w:rsid w:val="00E1557A"/>
    <w:rsid w:val="00E2158C"/>
    <w:rsid w:val="00E219E6"/>
    <w:rsid w:val="00E23A14"/>
    <w:rsid w:val="00E26685"/>
    <w:rsid w:val="00E30515"/>
    <w:rsid w:val="00E44607"/>
    <w:rsid w:val="00E50FA8"/>
    <w:rsid w:val="00E516CA"/>
    <w:rsid w:val="00E5398C"/>
    <w:rsid w:val="00E70BA9"/>
    <w:rsid w:val="00E71C0D"/>
    <w:rsid w:val="00E745A6"/>
    <w:rsid w:val="00E83070"/>
    <w:rsid w:val="00E8545B"/>
    <w:rsid w:val="00E85E56"/>
    <w:rsid w:val="00E90468"/>
    <w:rsid w:val="00EB7C44"/>
    <w:rsid w:val="00EC4435"/>
    <w:rsid w:val="00EC4BF3"/>
    <w:rsid w:val="00EC5634"/>
    <w:rsid w:val="00ED2641"/>
    <w:rsid w:val="00ED36C9"/>
    <w:rsid w:val="00ED548E"/>
    <w:rsid w:val="00EE1194"/>
    <w:rsid w:val="00EE2FDA"/>
    <w:rsid w:val="00EE3C84"/>
    <w:rsid w:val="00F01747"/>
    <w:rsid w:val="00F04C5A"/>
    <w:rsid w:val="00F04FDD"/>
    <w:rsid w:val="00F11A10"/>
    <w:rsid w:val="00F12A95"/>
    <w:rsid w:val="00F25ADF"/>
    <w:rsid w:val="00F25F1F"/>
    <w:rsid w:val="00F27E46"/>
    <w:rsid w:val="00F31908"/>
    <w:rsid w:val="00F33114"/>
    <w:rsid w:val="00F357C1"/>
    <w:rsid w:val="00F43F45"/>
    <w:rsid w:val="00F46154"/>
    <w:rsid w:val="00F51381"/>
    <w:rsid w:val="00F52687"/>
    <w:rsid w:val="00F52F8E"/>
    <w:rsid w:val="00F5644E"/>
    <w:rsid w:val="00F57355"/>
    <w:rsid w:val="00F625F7"/>
    <w:rsid w:val="00F661D3"/>
    <w:rsid w:val="00F7010A"/>
    <w:rsid w:val="00F7136E"/>
    <w:rsid w:val="00F72EA2"/>
    <w:rsid w:val="00F83DB2"/>
    <w:rsid w:val="00F87D9C"/>
    <w:rsid w:val="00F92A1D"/>
    <w:rsid w:val="00F9385B"/>
    <w:rsid w:val="00F95F0E"/>
    <w:rsid w:val="00F97EDA"/>
    <w:rsid w:val="00FB3418"/>
    <w:rsid w:val="00FB78A1"/>
    <w:rsid w:val="00FC0EE9"/>
    <w:rsid w:val="00FC1982"/>
    <w:rsid w:val="00FC1AB0"/>
    <w:rsid w:val="00FC54C7"/>
    <w:rsid w:val="00FD0746"/>
    <w:rsid w:val="00FD0F4E"/>
    <w:rsid w:val="00FD1B42"/>
    <w:rsid w:val="00FE4716"/>
    <w:rsid w:val="00FE7A9A"/>
    <w:rsid w:val="00FF2A34"/>
    <w:rsid w:val="00FF38CF"/>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8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4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qFormat/>
    <w:rsid w:val="001B5935"/>
    <w:pPr>
      <w:keepNext/>
      <w:spacing w:after="0" w:line="240" w:lineRule="auto"/>
      <w:jc w:val="both"/>
      <w:outlineLvl w:val="3"/>
    </w:pPr>
    <w:rPr>
      <w:rFonts w:ascii=".VnTimeH" w:eastAsia="Times New Roman" w:hAnsi=".VnTimeH" w:cs="Times New Roman"/>
      <w:b/>
      <w:sz w:val="24"/>
      <w:szCs w:val="20"/>
    </w:rPr>
  </w:style>
  <w:style w:type="paragraph" w:styleId="Heading6">
    <w:name w:val="heading 6"/>
    <w:basedOn w:val="Normal"/>
    <w:next w:val="Normal"/>
    <w:link w:val="Heading6Char"/>
    <w:qFormat/>
    <w:rsid w:val="001B5935"/>
    <w:pPr>
      <w:keepNext/>
      <w:spacing w:after="0" w:line="240" w:lineRule="auto"/>
      <w:jc w:val="center"/>
      <w:outlineLvl w:val="5"/>
    </w:pPr>
    <w:rPr>
      <w:rFonts w:ascii=".VnTime" w:eastAsia="Times New Roman" w:hAnsi=".VnTime"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01"/>
    <w:pPr>
      <w:ind w:left="720"/>
      <w:contextualSpacing/>
    </w:pPr>
  </w:style>
  <w:style w:type="character" w:customStyle="1" w:styleId="Heading4Char">
    <w:name w:val="Heading 4 Char"/>
    <w:basedOn w:val="DefaultParagraphFont"/>
    <w:link w:val="Heading4"/>
    <w:rsid w:val="001B5935"/>
    <w:rPr>
      <w:rFonts w:ascii=".VnTimeH" w:eastAsia="Times New Roman" w:hAnsi=".VnTimeH" w:cs="Times New Roman"/>
      <w:b/>
      <w:sz w:val="24"/>
      <w:szCs w:val="20"/>
    </w:rPr>
  </w:style>
  <w:style w:type="character" w:customStyle="1" w:styleId="Heading6Char">
    <w:name w:val="Heading 6 Char"/>
    <w:basedOn w:val="DefaultParagraphFont"/>
    <w:link w:val="Heading6"/>
    <w:rsid w:val="001B5935"/>
    <w:rPr>
      <w:rFonts w:ascii=".VnTime" w:eastAsia="Times New Roman" w:hAnsi=".VnTime" w:cs="Times New Roman"/>
      <w:sz w:val="24"/>
      <w:szCs w:val="20"/>
    </w:rPr>
  </w:style>
  <w:style w:type="paragraph" w:styleId="BodyText">
    <w:name w:val="Body Text"/>
    <w:basedOn w:val="Normal"/>
    <w:link w:val="BodyTextChar"/>
    <w:rsid w:val="00B81A49"/>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B81A49"/>
    <w:rPr>
      <w:rFonts w:eastAsia="Times New Roman" w:cs="Times New Roman"/>
      <w:sz w:val="20"/>
      <w:szCs w:val="20"/>
    </w:rPr>
  </w:style>
  <w:style w:type="paragraph" w:customStyle="1" w:styleId="StyleCentered">
    <w:name w:val="Style Centered"/>
    <w:basedOn w:val="Normal"/>
    <w:rsid w:val="00F9385B"/>
    <w:pPr>
      <w:spacing w:after="0" w:line="240" w:lineRule="auto"/>
      <w:jc w:val="center"/>
    </w:pPr>
    <w:rPr>
      <w:rFonts w:eastAsia="Times New Roman" w:cs="Times New Roman"/>
      <w:szCs w:val="20"/>
    </w:rPr>
  </w:style>
  <w:style w:type="paragraph" w:styleId="FootnoteText">
    <w:name w:val="footnote text"/>
    <w:basedOn w:val="Normal"/>
    <w:link w:val="FootnoteTextChar"/>
    <w:unhideWhenUsed/>
    <w:rsid w:val="002073EA"/>
    <w:pPr>
      <w:spacing w:after="0" w:line="240" w:lineRule="auto"/>
    </w:pPr>
    <w:rPr>
      <w:sz w:val="20"/>
      <w:szCs w:val="20"/>
    </w:rPr>
  </w:style>
  <w:style w:type="character" w:customStyle="1" w:styleId="FootnoteTextChar">
    <w:name w:val="Footnote Text Char"/>
    <w:basedOn w:val="DefaultParagraphFont"/>
    <w:link w:val="FootnoteText"/>
    <w:rsid w:val="002073EA"/>
    <w:rPr>
      <w:sz w:val="20"/>
      <w:szCs w:val="20"/>
    </w:rPr>
  </w:style>
  <w:style w:type="character" w:styleId="FootnoteReference">
    <w:name w:val="footnote reference"/>
    <w:basedOn w:val="DefaultParagraphFont"/>
    <w:unhideWhenUsed/>
    <w:rsid w:val="002073EA"/>
    <w:rPr>
      <w:vertAlign w:val="superscript"/>
    </w:rPr>
  </w:style>
  <w:style w:type="paragraph" w:styleId="BodyTextIndent">
    <w:name w:val="Body Text Indent"/>
    <w:basedOn w:val="Normal"/>
    <w:link w:val="BodyTextIndentChar"/>
    <w:uiPriority w:val="99"/>
    <w:semiHidden/>
    <w:unhideWhenUsed/>
    <w:rsid w:val="00017407"/>
    <w:pPr>
      <w:spacing w:after="120"/>
      <w:ind w:left="360"/>
    </w:pPr>
  </w:style>
  <w:style w:type="character" w:customStyle="1" w:styleId="BodyTextIndentChar">
    <w:name w:val="Body Text Indent Char"/>
    <w:basedOn w:val="DefaultParagraphFont"/>
    <w:link w:val="BodyTextIndent"/>
    <w:uiPriority w:val="99"/>
    <w:semiHidden/>
    <w:rsid w:val="00017407"/>
  </w:style>
  <w:style w:type="paragraph" w:styleId="NormalWeb">
    <w:name w:val="Normal (Web)"/>
    <w:basedOn w:val="Normal"/>
    <w:unhideWhenUsed/>
    <w:rsid w:val="00C95CC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B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8F"/>
  </w:style>
  <w:style w:type="paragraph" w:styleId="Footer">
    <w:name w:val="footer"/>
    <w:basedOn w:val="Normal"/>
    <w:link w:val="FooterChar"/>
    <w:uiPriority w:val="99"/>
    <w:unhideWhenUsed/>
    <w:rsid w:val="004B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8F"/>
  </w:style>
  <w:style w:type="character" w:styleId="Strong">
    <w:name w:val="Strong"/>
    <w:basedOn w:val="DefaultParagraphFont"/>
    <w:qFormat/>
    <w:rsid w:val="00B76A9C"/>
    <w:rPr>
      <w:b/>
      <w:bCs/>
    </w:rPr>
  </w:style>
  <w:style w:type="character" w:styleId="CommentReference">
    <w:name w:val="annotation reference"/>
    <w:basedOn w:val="DefaultParagraphFont"/>
    <w:uiPriority w:val="99"/>
    <w:semiHidden/>
    <w:unhideWhenUsed/>
    <w:rsid w:val="001F700D"/>
    <w:rPr>
      <w:sz w:val="16"/>
      <w:szCs w:val="16"/>
    </w:rPr>
  </w:style>
  <w:style w:type="paragraph" w:styleId="CommentText">
    <w:name w:val="annotation text"/>
    <w:basedOn w:val="Normal"/>
    <w:link w:val="CommentTextChar"/>
    <w:uiPriority w:val="99"/>
    <w:semiHidden/>
    <w:unhideWhenUsed/>
    <w:rsid w:val="001F700D"/>
    <w:pPr>
      <w:spacing w:line="240" w:lineRule="auto"/>
    </w:pPr>
    <w:rPr>
      <w:sz w:val="20"/>
      <w:szCs w:val="20"/>
    </w:rPr>
  </w:style>
  <w:style w:type="character" w:customStyle="1" w:styleId="CommentTextChar">
    <w:name w:val="Comment Text Char"/>
    <w:basedOn w:val="DefaultParagraphFont"/>
    <w:link w:val="CommentText"/>
    <w:uiPriority w:val="99"/>
    <w:semiHidden/>
    <w:rsid w:val="001F700D"/>
    <w:rPr>
      <w:sz w:val="20"/>
      <w:szCs w:val="20"/>
    </w:rPr>
  </w:style>
  <w:style w:type="paragraph" w:styleId="CommentSubject">
    <w:name w:val="annotation subject"/>
    <w:basedOn w:val="CommentText"/>
    <w:next w:val="CommentText"/>
    <w:link w:val="CommentSubjectChar"/>
    <w:uiPriority w:val="99"/>
    <w:semiHidden/>
    <w:unhideWhenUsed/>
    <w:rsid w:val="001F700D"/>
    <w:rPr>
      <w:b/>
      <w:bCs/>
    </w:rPr>
  </w:style>
  <w:style w:type="character" w:customStyle="1" w:styleId="CommentSubjectChar">
    <w:name w:val="Comment Subject Char"/>
    <w:basedOn w:val="CommentTextChar"/>
    <w:link w:val="CommentSubject"/>
    <w:uiPriority w:val="99"/>
    <w:semiHidden/>
    <w:rsid w:val="001F700D"/>
    <w:rPr>
      <w:b/>
      <w:bCs/>
      <w:sz w:val="20"/>
      <w:szCs w:val="20"/>
    </w:rPr>
  </w:style>
  <w:style w:type="character" w:customStyle="1" w:styleId="Heading1Char">
    <w:name w:val="Heading 1 Char"/>
    <w:basedOn w:val="DefaultParagraphFont"/>
    <w:link w:val="Heading1"/>
    <w:uiPriority w:val="9"/>
    <w:rsid w:val="00DE6488"/>
    <w:rPr>
      <w:rFonts w:asciiTheme="majorHAnsi" w:eastAsiaTheme="majorEastAsia" w:hAnsiTheme="majorHAnsi" w:cstheme="majorBidi"/>
      <w:b/>
      <w:bCs/>
      <w:color w:val="2F5496" w:themeColor="accent1" w:themeShade="BF"/>
      <w:sz w:val="28"/>
      <w:szCs w:val="28"/>
    </w:rPr>
  </w:style>
  <w:style w:type="character" w:customStyle="1" w:styleId="StrongEmphasis">
    <w:name w:val="Strong Emphasis"/>
    <w:rsid w:val="00DE6488"/>
    <w:rPr>
      <w:b/>
    </w:rPr>
  </w:style>
  <w:style w:type="character" w:customStyle="1" w:styleId="jsgrdq">
    <w:name w:val="jsgrdq"/>
    <w:rsid w:val="00DE6488"/>
    <w:rPr>
      <w:rFonts w:cs="Times New Roman"/>
    </w:rPr>
  </w:style>
  <w:style w:type="paragraph" w:styleId="BalloonText">
    <w:name w:val="Balloon Text"/>
    <w:basedOn w:val="Normal"/>
    <w:link w:val="BalloonTextChar"/>
    <w:uiPriority w:val="99"/>
    <w:semiHidden/>
    <w:unhideWhenUsed/>
    <w:rsid w:val="00F5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4E"/>
    <w:rPr>
      <w:rFonts w:ascii="Tahoma" w:hAnsi="Tahoma" w:cs="Tahoma"/>
      <w:sz w:val="16"/>
      <w:szCs w:val="16"/>
    </w:rPr>
  </w:style>
  <w:style w:type="paragraph" w:styleId="BodyText2">
    <w:name w:val="Body Text 2"/>
    <w:basedOn w:val="Normal"/>
    <w:link w:val="BodyText2Char"/>
    <w:uiPriority w:val="99"/>
    <w:semiHidden/>
    <w:unhideWhenUsed/>
    <w:rsid w:val="008833DF"/>
    <w:pPr>
      <w:spacing w:after="120" w:line="480" w:lineRule="auto"/>
    </w:pPr>
  </w:style>
  <w:style w:type="character" w:customStyle="1" w:styleId="BodyText2Char">
    <w:name w:val="Body Text 2 Char"/>
    <w:basedOn w:val="DefaultParagraphFont"/>
    <w:link w:val="BodyText2"/>
    <w:uiPriority w:val="99"/>
    <w:semiHidden/>
    <w:rsid w:val="00883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4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qFormat/>
    <w:rsid w:val="001B5935"/>
    <w:pPr>
      <w:keepNext/>
      <w:spacing w:after="0" w:line="240" w:lineRule="auto"/>
      <w:jc w:val="both"/>
      <w:outlineLvl w:val="3"/>
    </w:pPr>
    <w:rPr>
      <w:rFonts w:ascii=".VnTimeH" w:eastAsia="Times New Roman" w:hAnsi=".VnTimeH" w:cs="Times New Roman"/>
      <w:b/>
      <w:sz w:val="24"/>
      <w:szCs w:val="20"/>
    </w:rPr>
  </w:style>
  <w:style w:type="paragraph" w:styleId="Heading6">
    <w:name w:val="heading 6"/>
    <w:basedOn w:val="Normal"/>
    <w:next w:val="Normal"/>
    <w:link w:val="Heading6Char"/>
    <w:qFormat/>
    <w:rsid w:val="001B5935"/>
    <w:pPr>
      <w:keepNext/>
      <w:spacing w:after="0" w:line="240" w:lineRule="auto"/>
      <w:jc w:val="center"/>
      <w:outlineLvl w:val="5"/>
    </w:pPr>
    <w:rPr>
      <w:rFonts w:ascii=".VnTime" w:eastAsia="Times New Roman" w:hAnsi=".VnTime"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A01"/>
    <w:pPr>
      <w:ind w:left="720"/>
      <w:contextualSpacing/>
    </w:pPr>
  </w:style>
  <w:style w:type="character" w:customStyle="1" w:styleId="Heading4Char">
    <w:name w:val="Heading 4 Char"/>
    <w:basedOn w:val="DefaultParagraphFont"/>
    <w:link w:val="Heading4"/>
    <w:rsid w:val="001B5935"/>
    <w:rPr>
      <w:rFonts w:ascii=".VnTimeH" w:eastAsia="Times New Roman" w:hAnsi=".VnTimeH" w:cs="Times New Roman"/>
      <w:b/>
      <w:sz w:val="24"/>
      <w:szCs w:val="20"/>
    </w:rPr>
  </w:style>
  <w:style w:type="character" w:customStyle="1" w:styleId="Heading6Char">
    <w:name w:val="Heading 6 Char"/>
    <w:basedOn w:val="DefaultParagraphFont"/>
    <w:link w:val="Heading6"/>
    <w:rsid w:val="001B5935"/>
    <w:rPr>
      <w:rFonts w:ascii=".VnTime" w:eastAsia="Times New Roman" w:hAnsi=".VnTime" w:cs="Times New Roman"/>
      <w:sz w:val="24"/>
      <w:szCs w:val="20"/>
    </w:rPr>
  </w:style>
  <w:style w:type="paragraph" w:styleId="BodyText">
    <w:name w:val="Body Text"/>
    <w:basedOn w:val="Normal"/>
    <w:link w:val="BodyTextChar"/>
    <w:rsid w:val="00B81A49"/>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B81A49"/>
    <w:rPr>
      <w:rFonts w:eastAsia="Times New Roman" w:cs="Times New Roman"/>
      <w:sz w:val="20"/>
      <w:szCs w:val="20"/>
    </w:rPr>
  </w:style>
  <w:style w:type="paragraph" w:customStyle="1" w:styleId="StyleCentered">
    <w:name w:val="Style Centered"/>
    <w:basedOn w:val="Normal"/>
    <w:rsid w:val="00F9385B"/>
    <w:pPr>
      <w:spacing w:after="0" w:line="240" w:lineRule="auto"/>
      <w:jc w:val="center"/>
    </w:pPr>
    <w:rPr>
      <w:rFonts w:eastAsia="Times New Roman" w:cs="Times New Roman"/>
      <w:szCs w:val="20"/>
    </w:rPr>
  </w:style>
  <w:style w:type="paragraph" w:styleId="FootnoteText">
    <w:name w:val="footnote text"/>
    <w:basedOn w:val="Normal"/>
    <w:link w:val="FootnoteTextChar"/>
    <w:unhideWhenUsed/>
    <w:rsid w:val="002073EA"/>
    <w:pPr>
      <w:spacing w:after="0" w:line="240" w:lineRule="auto"/>
    </w:pPr>
    <w:rPr>
      <w:sz w:val="20"/>
      <w:szCs w:val="20"/>
    </w:rPr>
  </w:style>
  <w:style w:type="character" w:customStyle="1" w:styleId="FootnoteTextChar">
    <w:name w:val="Footnote Text Char"/>
    <w:basedOn w:val="DefaultParagraphFont"/>
    <w:link w:val="FootnoteText"/>
    <w:rsid w:val="002073EA"/>
    <w:rPr>
      <w:sz w:val="20"/>
      <w:szCs w:val="20"/>
    </w:rPr>
  </w:style>
  <w:style w:type="character" w:styleId="FootnoteReference">
    <w:name w:val="footnote reference"/>
    <w:basedOn w:val="DefaultParagraphFont"/>
    <w:unhideWhenUsed/>
    <w:rsid w:val="002073EA"/>
    <w:rPr>
      <w:vertAlign w:val="superscript"/>
    </w:rPr>
  </w:style>
  <w:style w:type="paragraph" w:styleId="BodyTextIndent">
    <w:name w:val="Body Text Indent"/>
    <w:basedOn w:val="Normal"/>
    <w:link w:val="BodyTextIndentChar"/>
    <w:uiPriority w:val="99"/>
    <w:semiHidden/>
    <w:unhideWhenUsed/>
    <w:rsid w:val="00017407"/>
    <w:pPr>
      <w:spacing w:after="120"/>
      <w:ind w:left="360"/>
    </w:pPr>
  </w:style>
  <w:style w:type="character" w:customStyle="1" w:styleId="BodyTextIndentChar">
    <w:name w:val="Body Text Indent Char"/>
    <w:basedOn w:val="DefaultParagraphFont"/>
    <w:link w:val="BodyTextIndent"/>
    <w:uiPriority w:val="99"/>
    <w:semiHidden/>
    <w:rsid w:val="00017407"/>
  </w:style>
  <w:style w:type="paragraph" w:styleId="NormalWeb">
    <w:name w:val="Normal (Web)"/>
    <w:basedOn w:val="Normal"/>
    <w:unhideWhenUsed/>
    <w:rsid w:val="00C95CC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B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98F"/>
  </w:style>
  <w:style w:type="paragraph" w:styleId="Footer">
    <w:name w:val="footer"/>
    <w:basedOn w:val="Normal"/>
    <w:link w:val="FooterChar"/>
    <w:uiPriority w:val="99"/>
    <w:unhideWhenUsed/>
    <w:rsid w:val="004B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98F"/>
  </w:style>
  <w:style w:type="character" w:styleId="Strong">
    <w:name w:val="Strong"/>
    <w:basedOn w:val="DefaultParagraphFont"/>
    <w:qFormat/>
    <w:rsid w:val="00B76A9C"/>
    <w:rPr>
      <w:b/>
      <w:bCs/>
    </w:rPr>
  </w:style>
  <w:style w:type="character" w:styleId="CommentReference">
    <w:name w:val="annotation reference"/>
    <w:basedOn w:val="DefaultParagraphFont"/>
    <w:uiPriority w:val="99"/>
    <w:semiHidden/>
    <w:unhideWhenUsed/>
    <w:rsid w:val="001F700D"/>
    <w:rPr>
      <w:sz w:val="16"/>
      <w:szCs w:val="16"/>
    </w:rPr>
  </w:style>
  <w:style w:type="paragraph" w:styleId="CommentText">
    <w:name w:val="annotation text"/>
    <w:basedOn w:val="Normal"/>
    <w:link w:val="CommentTextChar"/>
    <w:uiPriority w:val="99"/>
    <w:semiHidden/>
    <w:unhideWhenUsed/>
    <w:rsid w:val="001F700D"/>
    <w:pPr>
      <w:spacing w:line="240" w:lineRule="auto"/>
    </w:pPr>
    <w:rPr>
      <w:sz w:val="20"/>
      <w:szCs w:val="20"/>
    </w:rPr>
  </w:style>
  <w:style w:type="character" w:customStyle="1" w:styleId="CommentTextChar">
    <w:name w:val="Comment Text Char"/>
    <w:basedOn w:val="DefaultParagraphFont"/>
    <w:link w:val="CommentText"/>
    <w:uiPriority w:val="99"/>
    <w:semiHidden/>
    <w:rsid w:val="001F700D"/>
    <w:rPr>
      <w:sz w:val="20"/>
      <w:szCs w:val="20"/>
    </w:rPr>
  </w:style>
  <w:style w:type="paragraph" w:styleId="CommentSubject">
    <w:name w:val="annotation subject"/>
    <w:basedOn w:val="CommentText"/>
    <w:next w:val="CommentText"/>
    <w:link w:val="CommentSubjectChar"/>
    <w:uiPriority w:val="99"/>
    <w:semiHidden/>
    <w:unhideWhenUsed/>
    <w:rsid w:val="001F700D"/>
    <w:rPr>
      <w:b/>
      <w:bCs/>
    </w:rPr>
  </w:style>
  <w:style w:type="character" w:customStyle="1" w:styleId="CommentSubjectChar">
    <w:name w:val="Comment Subject Char"/>
    <w:basedOn w:val="CommentTextChar"/>
    <w:link w:val="CommentSubject"/>
    <w:uiPriority w:val="99"/>
    <w:semiHidden/>
    <w:rsid w:val="001F700D"/>
    <w:rPr>
      <w:b/>
      <w:bCs/>
      <w:sz w:val="20"/>
      <w:szCs w:val="20"/>
    </w:rPr>
  </w:style>
  <w:style w:type="character" w:customStyle="1" w:styleId="Heading1Char">
    <w:name w:val="Heading 1 Char"/>
    <w:basedOn w:val="DefaultParagraphFont"/>
    <w:link w:val="Heading1"/>
    <w:uiPriority w:val="9"/>
    <w:rsid w:val="00DE6488"/>
    <w:rPr>
      <w:rFonts w:asciiTheme="majorHAnsi" w:eastAsiaTheme="majorEastAsia" w:hAnsiTheme="majorHAnsi" w:cstheme="majorBidi"/>
      <w:b/>
      <w:bCs/>
      <w:color w:val="2F5496" w:themeColor="accent1" w:themeShade="BF"/>
      <w:sz w:val="28"/>
      <w:szCs w:val="28"/>
    </w:rPr>
  </w:style>
  <w:style w:type="character" w:customStyle="1" w:styleId="StrongEmphasis">
    <w:name w:val="Strong Emphasis"/>
    <w:rsid w:val="00DE6488"/>
    <w:rPr>
      <w:b/>
    </w:rPr>
  </w:style>
  <w:style w:type="character" w:customStyle="1" w:styleId="jsgrdq">
    <w:name w:val="jsgrdq"/>
    <w:rsid w:val="00DE6488"/>
    <w:rPr>
      <w:rFonts w:cs="Times New Roman"/>
    </w:rPr>
  </w:style>
  <w:style w:type="paragraph" w:styleId="BalloonText">
    <w:name w:val="Balloon Text"/>
    <w:basedOn w:val="Normal"/>
    <w:link w:val="BalloonTextChar"/>
    <w:uiPriority w:val="99"/>
    <w:semiHidden/>
    <w:unhideWhenUsed/>
    <w:rsid w:val="00F5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4E"/>
    <w:rPr>
      <w:rFonts w:ascii="Tahoma" w:hAnsi="Tahoma" w:cs="Tahoma"/>
      <w:sz w:val="16"/>
      <w:szCs w:val="16"/>
    </w:rPr>
  </w:style>
  <w:style w:type="paragraph" w:styleId="BodyText2">
    <w:name w:val="Body Text 2"/>
    <w:basedOn w:val="Normal"/>
    <w:link w:val="BodyText2Char"/>
    <w:uiPriority w:val="99"/>
    <w:semiHidden/>
    <w:unhideWhenUsed/>
    <w:rsid w:val="008833DF"/>
    <w:pPr>
      <w:spacing w:after="120" w:line="480" w:lineRule="auto"/>
    </w:pPr>
  </w:style>
  <w:style w:type="character" w:customStyle="1" w:styleId="BodyText2Char">
    <w:name w:val="Body Text 2 Char"/>
    <w:basedOn w:val="DefaultParagraphFont"/>
    <w:link w:val="BodyText2"/>
    <w:uiPriority w:val="99"/>
    <w:semiHidden/>
    <w:rsid w:val="0088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8138">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565337211">
      <w:bodyDiv w:val="1"/>
      <w:marLeft w:val="0"/>
      <w:marRight w:val="0"/>
      <w:marTop w:val="0"/>
      <w:marBottom w:val="0"/>
      <w:divBdr>
        <w:top w:val="none" w:sz="0" w:space="0" w:color="auto"/>
        <w:left w:val="none" w:sz="0" w:space="0" w:color="auto"/>
        <w:bottom w:val="none" w:sz="0" w:space="0" w:color="auto"/>
        <w:right w:val="none" w:sz="0" w:space="0" w:color="auto"/>
      </w:divBdr>
    </w:div>
    <w:div w:id="629869521">
      <w:bodyDiv w:val="1"/>
      <w:marLeft w:val="0"/>
      <w:marRight w:val="0"/>
      <w:marTop w:val="0"/>
      <w:marBottom w:val="0"/>
      <w:divBdr>
        <w:top w:val="none" w:sz="0" w:space="0" w:color="auto"/>
        <w:left w:val="none" w:sz="0" w:space="0" w:color="auto"/>
        <w:bottom w:val="none" w:sz="0" w:space="0" w:color="auto"/>
        <w:right w:val="none" w:sz="0" w:space="0" w:color="auto"/>
      </w:divBdr>
    </w:div>
    <w:div w:id="813261110">
      <w:bodyDiv w:val="1"/>
      <w:marLeft w:val="0"/>
      <w:marRight w:val="0"/>
      <w:marTop w:val="0"/>
      <w:marBottom w:val="0"/>
      <w:divBdr>
        <w:top w:val="none" w:sz="0" w:space="0" w:color="auto"/>
        <w:left w:val="none" w:sz="0" w:space="0" w:color="auto"/>
        <w:bottom w:val="none" w:sz="0" w:space="0" w:color="auto"/>
        <w:right w:val="none" w:sz="0" w:space="0" w:color="auto"/>
      </w:divBdr>
    </w:div>
    <w:div w:id="907303762">
      <w:bodyDiv w:val="1"/>
      <w:marLeft w:val="0"/>
      <w:marRight w:val="0"/>
      <w:marTop w:val="0"/>
      <w:marBottom w:val="0"/>
      <w:divBdr>
        <w:top w:val="none" w:sz="0" w:space="0" w:color="auto"/>
        <w:left w:val="none" w:sz="0" w:space="0" w:color="auto"/>
        <w:bottom w:val="none" w:sz="0" w:space="0" w:color="auto"/>
        <w:right w:val="none" w:sz="0" w:space="0" w:color="auto"/>
      </w:divBdr>
    </w:div>
    <w:div w:id="913322359">
      <w:bodyDiv w:val="1"/>
      <w:marLeft w:val="0"/>
      <w:marRight w:val="0"/>
      <w:marTop w:val="0"/>
      <w:marBottom w:val="0"/>
      <w:divBdr>
        <w:top w:val="none" w:sz="0" w:space="0" w:color="auto"/>
        <w:left w:val="none" w:sz="0" w:space="0" w:color="auto"/>
        <w:bottom w:val="none" w:sz="0" w:space="0" w:color="auto"/>
        <w:right w:val="none" w:sz="0" w:space="0" w:color="auto"/>
      </w:divBdr>
    </w:div>
    <w:div w:id="1634872351">
      <w:bodyDiv w:val="1"/>
      <w:marLeft w:val="0"/>
      <w:marRight w:val="0"/>
      <w:marTop w:val="0"/>
      <w:marBottom w:val="0"/>
      <w:divBdr>
        <w:top w:val="none" w:sz="0" w:space="0" w:color="auto"/>
        <w:left w:val="none" w:sz="0" w:space="0" w:color="auto"/>
        <w:bottom w:val="none" w:sz="0" w:space="0" w:color="auto"/>
        <w:right w:val="none" w:sz="0" w:space="0" w:color="auto"/>
      </w:divBdr>
    </w:div>
    <w:div w:id="1848210869">
      <w:bodyDiv w:val="1"/>
      <w:marLeft w:val="0"/>
      <w:marRight w:val="0"/>
      <w:marTop w:val="0"/>
      <w:marBottom w:val="0"/>
      <w:divBdr>
        <w:top w:val="none" w:sz="0" w:space="0" w:color="auto"/>
        <w:left w:val="none" w:sz="0" w:space="0" w:color="auto"/>
        <w:bottom w:val="none" w:sz="0" w:space="0" w:color="auto"/>
        <w:right w:val="none" w:sz="0" w:space="0" w:color="auto"/>
      </w:divBdr>
    </w:div>
    <w:div w:id="19023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s://encrypted-tbn0.gstatic.com/images?q=tbn:ANd9GcTlQB_ZrCCg52B8vJ5myUidH24kG9hN6kqcsuy2yn4CuFuz8NbOqv6B6y03KFPtNhmpYYM&amp;usqp=C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F909-1E24-457C-A4B6-462F3181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19</cp:revision>
  <cp:lastPrinted>2023-05-15T04:05:00Z</cp:lastPrinted>
  <dcterms:created xsi:type="dcterms:W3CDTF">2023-10-13T10:18:00Z</dcterms:created>
  <dcterms:modified xsi:type="dcterms:W3CDTF">2023-10-16T00:33:00Z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ba90612d2f93cf7a1d53d7294ce8d1058360c59c02511b7dc081cbd92796c2ff</vt:lpwstr>
  </property>
</Properties>
</file>